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09E33" w14:textId="120E7FA1" w:rsidR="0091639B" w:rsidRPr="00EB12CB" w:rsidRDefault="0091639B">
      <w:pPr>
        <w:pStyle w:val="Default"/>
        <w:spacing w:line="288" w:lineRule="auto"/>
        <w:jc w:val="both"/>
        <w:rPr>
          <w:rFonts w:ascii="Segoe UI Historic" w:hAnsi="Segoe UI Historic" w:cs="Segoe UI Historic"/>
          <w:sz w:val="28"/>
          <w:szCs w:val="28"/>
        </w:rPr>
      </w:pPr>
    </w:p>
    <w:p w14:paraId="31F9EBB5" w14:textId="09B921BC" w:rsidR="00EB12CB" w:rsidRDefault="0091639B" w:rsidP="0091639B">
      <w:pPr>
        <w:pStyle w:val="BodyA"/>
        <w:spacing w:after="0" w:line="240" w:lineRule="auto"/>
        <w:jc w:val="center"/>
        <w:rPr>
          <w:rFonts w:ascii="Segoe UI Historic" w:hAnsi="Segoe UI Historic" w:cs="Segoe UI Historic"/>
          <w:b/>
          <w:bCs/>
          <w:sz w:val="28"/>
          <w:szCs w:val="28"/>
          <w:u w:color="115AA5"/>
          <w:lang w:val="en-GB"/>
        </w:rPr>
      </w:pPr>
      <w:r w:rsidRPr="00EB12CB">
        <w:rPr>
          <w:rFonts w:ascii="Segoe UI Historic" w:hAnsi="Segoe UI Historic" w:cs="Segoe UI Historic"/>
          <w:b/>
          <w:bCs/>
          <w:sz w:val="28"/>
          <w:szCs w:val="28"/>
          <w:u w:color="115AA5"/>
          <w:lang w:val="en-GB"/>
        </w:rPr>
        <w:t>M</w:t>
      </w:r>
      <w:r w:rsidR="00EB12CB">
        <w:rPr>
          <w:rFonts w:ascii="Segoe UI Historic" w:hAnsi="Segoe UI Historic" w:cs="Segoe UI Historic"/>
          <w:b/>
          <w:bCs/>
          <w:sz w:val="28"/>
          <w:szCs w:val="28"/>
          <w:u w:color="115AA5"/>
          <w:lang w:val="en-GB"/>
        </w:rPr>
        <w:t>ATJA</w:t>
      </w:r>
      <w:r w:rsidR="001E379B" w:rsidRPr="001E379B">
        <w:rPr>
          <w:rFonts w:ascii="Segoe UI Historic" w:hAnsi="Segoe UI Historic" w:cs="Segoe UI Historic"/>
          <w:b/>
          <w:bCs/>
          <w:sz w:val="28"/>
          <w:szCs w:val="28"/>
        </w:rPr>
        <w:t>Ž</w:t>
      </w:r>
      <w:r w:rsidR="001E379B" w:rsidRPr="001E379B">
        <w:rPr>
          <w:rFonts w:ascii="Segoe UI Historic" w:hAnsi="Segoe UI Historic" w:cs="Segoe UI Historic"/>
          <w:b/>
          <w:bCs/>
          <w:sz w:val="28"/>
          <w:szCs w:val="28"/>
          <w:u w:color="115AA5"/>
          <w:lang w:val="en-GB"/>
        </w:rPr>
        <w:t xml:space="preserve"> </w:t>
      </w:r>
      <w:r w:rsidR="00EB12CB">
        <w:rPr>
          <w:rFonts w:ascii="Segoe UI Historic" w:hAnsi="Segoe UI Historic" w:cs="Segoe UI Historic"/>
          <w:b/>
          <w:bCs/>
          <w:sz w:val="28"/>
          <w:szCs w:val="28"/>
          <w:u w:color="115AA5"/>
          <w:lang w:val="en-GB"/>
        </w:rPr>
        <w:t xml:space="preserve">DEBEVEC, Ph.D. </w:t>
      </w:r>
    </w:p>
    <w:p w14:paraId="3927B61E" w14:textId="625D57B0" w:rsidR="0091639B" w:rsidRPr="00EB12CB" w:rsidRDefault="0091639B" w:rsidP="0091639B">
      <w:pPr>
        <w:pStyle w:val="BodyA"/>
        <w:spacing w:after="0" w:line="240" w:lineRule="auto"/>
        <w:jc w:val="center"/>
        <w:rPr>
          <w:rFonts w:ascii="Segoe UI Historic" w:eastAsia="Helvetica" w:hAnsi="Segoe UI Historic" w:cs="Segoe UI Historic"/>
          <w:b/>
          <w:bCs/>
          <w:sz w:val="28"/>
          <w:szCs w:val="28"/>
          <w:lang w:val="en-GB"/>
        </w:rPr>
      </w:pPr>
      <w:r w:rsidRPr="00EB12CB">
        <w:rPr>
          <w:rFonts w:ascii="Segoe UI Historic" w:eastAsia="Helvetica" w:hAnsi="Segoe UI Historic" w:cs="Segoe UI Historic"/>
          <w:b/>
          <w:bCs/>
          <w:sz w:val="28"/>
          <w:szCs w:val="28"/>
          <w:lang w:val="en-GB"/>
        </w:rPr>
        <w:br/>
      </w:r>
      <w:r w:rsidRPr="00EB12CB">
        <w:rPr>
          <w:rFonts w:ascii="Segoe UI Historic" w:hAnsi="Segoe UI Historic" w:cs="Segoe UI Historic"/>
          <w:b/>
          <w:bCs/>
          <w:sz w:val="28"/>
          <w:szCs w:val="28"/>
          <w:lang w:val="en-US"/>
        </w:rPr>
        <w:t>A</w:t>
      </w:r>
      <w:r w:rsidR="00EB12CB">
        <w:rPr>
          <w:rFonts w:ascii="Segoe UI Historic" w:hAnsi="Segoe UI Historic" w:cs="Segoe UI Historic"/>
          <w:b/>
          <w:bCs/>
          <w:sz w:val="28"/>
          <w:szCs w:val="28"/>
          <w:lang w:val="en-US"/>
        </w:rPr>
        <w:t>SSOCIATE PROFESSOR, FACULT</w:t>
      </w:r>
      <w:bookmarkStart w:id="0" w:name="_GoBack"/>
      <w:bookmarkEnd w:id="0"/>
      <w:r w:rsidR="00EB12CB">
        <w:rPr>
          <w:rFonts w:ascii="Segoe UI Historic" w:hAnsi="Segoe UI Historic" w:cs="Segoe UI Historic"/>
          <w:b/>
          <w:bCs/>
          <w:sz w:val="28"/>
          <w:szCs w:val="28"/>
          <w:lang w:val="en-US"/>
        </w:rPr>
        <w:t>Y OF ELECTRICAL ENGINEERING AND COMPUTER SCIENCE, UNIVERSITY OF MARIBOR, SLOVENIA</w:t>
      </w:r>
    </w:p>
    <w:p w14:paraId="43825CAA" w14:textId="05F9965D" w:rsidR="0091639B" w:rsidRPr="00D6065B" w:rsidRDefault="0091639B" w:rsidP="0091639B">
      <w:pPr>
        <w:pStyle w:val="BodyA"/>
        <w:spacing w:after="0" w:line="240" w:lineRule="auto"/>
        <w:jc w:val="center"/>
        <w:rPr>
          <w:rFonts w:ascii="Segoe UI Light" w:eastAsia="Segoe UI Light" w:hAnsi="Segoe UI Light" w:cs="Segoe UI Light"/>
          <w:b/>
          <w:bCs/>
          <w:sz w:val="28"/>
          <w:szCs w:val="28"/>
          <w:lang w:val="en-GB"/>
        </w:rPr>
      </w:pPr>
    </w:p>
    <w:p w14:paraId="7B29AF56" w14:textId="51ED4A1D" w:rsidR="0091639B" w:rsidRPr="00D6065B" w:rsidRDefault="0091639B" w:rsidP="0091639B">
      <w:pPr>
        <w:pStyle w:val="BodyA"/>
        <w:spacing w:after="0" w:line="240" w:lineRule="auto"/>
        <w:jc w:val="center"/>
        <w:rPr>
          <w:rFonts w:ascii="Segoe UI Light" w:eastAsia="Segoe UI Light" w:hAnsi="Segoe UI Light" w:cs="Segoe UI Light"/>
          <w:b/>
          <w:bCs/>
          <w:sz w:val="28"/>
          <w:szCs w:val="28"/>
          <w:lang w:val="en-GB"/>
        </w:rPr>
      </w:pPr>
    </w:p>
    <w:p w14:paraId="68F73B02" w14:textId="6505DBFA" w:rsidR="00EB12CB" w:rsidRPr="00EB12CB" w:rsidRDefault="00EB12CB" w:rsidP="0091639B">
      <w:pPr>
        <w:pStyle w:val="Default"/>
        <w:spacing w:line="288" w:lineRule="auto"/>
        <w:jc w:val="both"/>
        <w:rPr>
          <w:rFonts w:ascii="Segoe UI Historic" w:hAnsi="Segoe UI Historic" w:cs="Segoe UI Historic"/>
          <w:sz w:val="22"/>
          <w:szCs w:val="22"/>
          <w:lang w:val="en-IN"/>
        </w:rPr>
      </w:pPr>
      <w:r>
        <w:rPr>
          <w:rFonts w:ascii="Segoe UI Historic" w:hAnsi="Segoe UI Historic" w:cs="Segoe UI Historic"/>
          <w:noProof/>
          <w:sz w:val="22"/>
          <w:szCs w:val="22"/>
          <w:lang w:val="en-IN"/>
        </w:rPr>
        <w:drawing>
          <wp:anchor distT="0" distB="0" distL="114300" distR="114300" simplePos="0" relativeHeight="251658240" behindDoc="0" locked="0" layoutInCell="1" allowOverlap="1" wp14:anchorId="6AD184E6" wp14:editId="5691D56E">
            <wp:simplePos x="0" y="0"/>
            <wp:positionH relativeFrom="margin">
              <wp:posOffset>0</wp:posOffset>
            </wp:positionH>
            <wp:positionV relativeFrom="margin">
              <wp:posOffset>1713865</wp:posOffset>
            </wp:positionV>
            <wp:extent cx="1549400" cy="1993900"/>
            <wp:effectExtent l="12700" t="12700" r="12700" b="12700"/>
            <wp:wrapSquare wrapText="bothSides"/>
            <wp:docPr id="3" name="Picture 3" descr="A person wearing a suit and tie smiling and look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bevc_figure_new.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49400" cy="19939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EB12CB">
        <w:rPr>
          <w:rFonts w:ascii="Segoe UI Historic" w:hAnsi="Segoe UI Historic" w:cs="Segoe UI Historic"/>
          <w:sz w:val="22"/>
          <w:szCs w:val="22"/>
          <w:lang w:val="en-IN"/>
        </w:rPr>
        <w:fldChar w:fldCharType="begin"/>
      </w:r>
      <w:r w:rsidRPr="00EB12CB">
        <w:rPr>
          <w:rFonts w:ascii="Segoe UI Historic" w:hAnsi="Segoe UI Historic" w:cs="Segoe UI Historic"/>
          <w:sz w:val="22"/>
          <w:szCs w:val="22"/>
          <w:lang w:val="en-IN"/>
        </w:rPr>
        <w:instrText xml:space="preserve"> INCLUDEPICTURE "cid:D0C8D85228946A4E855F7AFB8B256A16@andreasaks.onmicrosoft.com" \* MERGEFORMATINET </w:instrText>
      </w:r>
      <w:r w:rsidRPr="00EB12CB">
        <w:rPr>
          <w:rFonts w:ascii="Segoe UI Historic" w:hAnsi="Segoe UI Historic" w:cs="Segoe UI Historic"/>
          <w:sz w:val="22"/>
          <w:szCs w:val="22"/>
          <w:lang w:val="en-IN"/>
        </w:rPr>
        <w:fldChar w:fldCharType="separate"/>
      </w:r>
      <w:r w:rsidRPr="00EB12CB">
        <w:rPr>
          <w:rFonts w:ascii="Segoe UI Historic" w:hAnsi="Segoe UI Historic" w:cs="Segoe UI Historic"/>
          <w:noProof/>
          <w:sz w:val="22"/>
          <w:szCs w:val="22"/>
          <w:lang w:val="en-IN"/>
        </w:rPr>
        <mc:AlternateContent>
          <mc:Choice Requires="wps">
            <w:drawing>
              <wp:inline distT="0" distB="0" distL="0" distR="0" wp14:anchorId="1F6EE7D5" wp14:editId="4963F865">
                <wp:extent cx="304800" cy="30480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A21178"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" filled="f" stroked="f">
                <o:lock v:ext="edit" aspectratio="t"/>
                <w10:anchorlock/>
              </v:rect>
            </w:pict>
          </mc:Fallback>
        </mc:AlternateContent>
      </w:r>
      <w:r w:rsidRPr="00EB12CB">
        <w:rPr>
          <w:rFonts w:ascii="Segoe UI Historic" w:hAnsi="Segoe UI Historic" w:cs="Segoe UI Historic"/>
          <w:sz w:val="22"/>
          <w:szCs w:val="22"/>
        </w:rPr>
        <w:fldChar w:fldCharType="end"/>
      </w:r>
    </w:p>
    <w:p w14:paraId="5E2D28CE" w14:textId="77777777" w:rsidR="00EB12CB" w:rsidRDefault="00EB12CB" w:rsidP="0091639B">
      <w:pPr>
        <w:pStyle w:val="Default"/>
        <w:spacing w:line="288" w:lineRule="auto"/>
        <w:jc w:val="both"/>
        <w:rPr>
          <w:rFonts w:ascii="Segoe UI Historic" w:hAnsi="Segoe UI Historic" w:cs="Segoe UI Historic"/>
          <w:sz w:val="22"/>
          <w:szCs w:val="22"/>
        </w:rPr>
      </w:pPr>
    </w:p>
    <w:p w14:paraId="018EBA4A" w14:textId="77777777" w:rsidR="00EB12CB" w:rsidRDefault="00EB12CB" w:rsidP="0091639B">
      <w:pPr>
        <w:pStyle w:val="Default"/>
        <w:spacing w:line="288" w:lineRule="auto"/>
        <w:jc w:val="both"/>
        <w:rPr>
          <w:rFonts w:ascii="Segoe UI Historic" w:hAnsi="Segoe UI Historic" w:cs="Segoe UI Historic"/>
          <w:sz w:val="22"/>
          <w:szCs w:val="22"/>
        </w:rPr>
      </w:pPr>
    </w:p>
    <w:p w14:paraId="58E389AE" w14:textId="77777777" w:rsidR="00EB12CB" w:rsidRDefault="00EB12CB" w:rsidP="0091639B">
      <w:pPr>
        <w:pStyle w:val="Default"/>
        <w:spacing w:line="288" w:lineRule="auto"/>
        <w:jc w:val="both"/>
        <w:rPr>
          <w:rFonts w:ascii="Segoe UI Historic" w:hAnsi="Segoe UI Historic" w:cs="Segoe UI Historic"/>
          <w:sz w:val="22"/>
          <w:szCs w:val="22"/>
        </w:rPr>
      </w:pPr>
    </w:p>
    <w:p w14:paraId="3FAD718E" w14:textId="77777777" w:rsidR="00EB12CB" w:rsidRDefault="00EB12CB" w:rsidP="0091639B">
      <w:pPr>
        <w:pStyle w:val="Default"/>
        <w:spacing w:line="288" w:lineRule="auto"/>
        <w:jc w:val="both"/>
        <w:rPr>
          <w:rFonts w:ascii="Segoe UI Historic" w:hAnsi="Segoe UI Historic" w:cs="Segoe UI Historic"/>
          <w:sz w:val="22"/>
          <w:szCs w:val="22"/>
        </w:rPr>
      </w:pPr>
    </w:p>
    <w:p w14:paraId="6234BB12" w14:textId="77777777" w:rsidR="00EB12CB" w:rsidRDefault="00EB12CB" w:rsidP="0091639B">
      <w:pPr>
        <w:pStyle w:val="Default"/>
        <w:spacing w:line="288" w:lineRule="auto"/>
        <w:jc w:val="both"/>
        <w:rPr>
          <w:rFonts w:ascii="Segoe UI Historic" w:hAnsi="Segoe UI Historic" w:cs="Segoe UI Historic"/>
          <w:sz w:val="22"/>
          <w:szCs w:val="22"/>
        </w:rPr>
      </w:pPr>
    </w:p>
    <w:p w14:paraId="4DF07F0C" w14:textId="77777777" w:rsidR="00EB12CB" w:rsidRDefault="00EB12CB" w:rsidP="0091639B">
      <w:pPr>
        <w:pStyle w:val="Default"/>
        <w:spacing w:line="288" w:lineRule="auto"/>
        <w:jc w:val="both"/>
        <w:rPr>
          <w:rFonts w:ascii="Segoe UI Historic" w:hAnsi="Segoe UI Historic" w:cs="Segoe UI Historic"/>
          <w:sz w:val="22"/>
          <w:szCs w:val="22"/>
        </w:rPr>
      </w:pPr>
    </w:p>
    <w:p w14:paraId="1C6DBD88" w14:textId="77777777" w:rsidR="00EB12CB" w:rsidRDefault="00EB12CB" w:rsidP="0091639B">
      <w:pPr>
        <w:pStyle w:val="Default"/>
        <w:spacing w:line="288" w:lineRule="auto"/>
        <w:jc w:val="both"/>
        <w:rPr>
          <w:rFonts w:ascii="Segoe UI Historic" w:hAnsi="Segoe UI Historic" w:cs="Segoe UI Historic"/>
          <w:sz w:val="22"/>
          <w:szCs w:val="22"/>
        </w:rPr>
      </w:pPr>
    </w:p>
    <w:p w14:paraId="386A5DF2" w14:textId="77777777" w:rsidR="00EB12CB" w:rsidRDefault="00EB12CB" w:rsidP="0091639B">
      <w:pPr>
        <w:pStyle w:val="Default"/>
        <w:spacing w:line="288" w:lineRule="auto"/>
        <w:jc w:val="both"/>
        <w:rPr>
          <w:rFonts w:ascii="Segoe UI Historic" w:hAnsi="Segoe UI Historic" w:cs="Segoe UI Historic"/>
          <w:sz w:val="22"/>
          <w:szCs w:val="22"/>
        </w:rPr>
      </w:pPr>
    </w:p>
    <w:p w14:paraId="09385E52" w14:textId="390CBAE3" w:rsidR="0091639B" w:rsidRPr="00EB12CB" w:rsidRDefault="0091639B" w:rsidP="0091639B">
      <w:pPr>
        <w:pStyle w:val="Default"/>
        <w:spacing w:line="288" w:lineRule="auto"/>
        <w:jc w:val="both"/>
        <w:rPr>
          <w:rFonts w:ascii="Segoe UI Historic" w:hAnsi="Segoe UI Historic" w:cs="Segoe UI Historic"/>
          <w:sz w:val="22"/>
          <w:szCs w:val="22"/>
        </w:rPr>
      </w:pPr>
      <w:r w:rsidRPr="00EB12CB">
        <w:rPr>
          <w:rFonts w:ascii="Segoe UI Historic" w:hAnsi="Segoe UI Historic" w:cs="Segoe UI Historic"/>
          <w:sz w:val="22"/>
          <w:szCs w:val="22"/>
        </w:rPr>
        <w:t xml:space="preserve">Dr. </w:t>
      </w:r>
      <w:proofErr w:type="spellStart"/>
      <w:r w:rsidRPr="00EB12CB">
        <w:rPr>
          <w:rFonts w:ascii="Segoe UI Historic" w:hAnsi="Segoe UI Historic" w:cs="Segoe UI Historic"/>
          <w:sz w:val="22"/>
          <w:szCs w:val="22"/>
        </w:rPr>
        <w:t>Matjaž</w:t>
      </w:r>
      <w:proofErr w:type="spellEnd"/>
      <w:r w:rsidRPr="00EB12CB">
        <w:rPr>
          <w:rFonts w:ascii="Segoe UI Historic" w:hAnsi="Segoe UI Historic" w:cs="Segoe UI Historic"/>
          <w:sz w:val="22"/>
          <w:szCs w:val="22"/>
        </w:rPr>
        <w:t xml:space="preserve"> </w:t>
      </w:r>
      <w:proofErr w:type="spellStart"/>
      <w:r w:rsidRPr="00EB12CB">
        <w:rPr>
          <w:rFonts w:ascii="Segoe UI Historic" w:hAnsi="Segoe UI Historic" w:cs="Segoe UI Historic"/>
          <w:sz w:val="22"/>
          <w:szCs w:val="22"/>
        </w:rPr>
        <w:t>Debevc</w:t>
      </w:r>
      <w:proofErr w:type="spellEnd"/>
      <w:r w:rsidRPr="00EB12CB">
        <w:rPr>
          <w:rFonts w:ascii="Segoe UI Historic" w:hAnsi="Segoe UI Historic" w:cs="Segoe UI Historic"/>
          <w:sz w:val="22"/>
          <w:szCs w:val="22"/>
        </w:rPr>
        <w:t xml:space="preserve">, Associated Professor, received Ph.D. degrees in computer science from University of Maribor, Slovenia in 1995. Since 1999 until 2003 he has being founder and Head of the Centre for Distance Education Development at the University of Maribor and from 2006 visiting lecturer at the Carinthia University of Applied Sciences in Villach, Austria. From 2010 till 2011 he was a visiting researcher at ETH, Zürich and at PHONAK, </w:t>
      </w:r>
      <w:proofErr w:type="spellStart"/>
      <w:r w:rsidRPr="00EB12CB">
        <w:rPr>
          <w:rFonts w:ascii="Segoe UI Historic" w:hAnsi="Segoe UI Historic" w:cs="Segoe UI Historic"/>
          <w:sz w:val="22"/>
          <w:szCs w:val="22"/>
        </w:rPr>
        <w:t>Stäfa</w:t>
      </w:r>
      <w:proofErr w:type="spellEnd"/>
      <w:r w:rsidRPr="00EB12CB">
        <w:rPr>
          <w:rFonts w:ascii="Segoe UI Historic" w:hAnsi="Segoe UI Historic" w:cs="Segoe UI Historic"/>
          <w:sz w:val="22"/>
          <w:szCs w:val="22"/>
        </w:rPr>
        <w:t xml:space="preserve">, Switzerland. </w:t>
      </w:r>
    </w:p>
    <w:p w14:paraId="52872ECE" w14:textId="77777777" w:rsidR="0091639B" w:rsidRPr="00EB12CB" w:rsidRDefault="0091639B" w:rsidP="0091639B">
      <w:pPr>
        <w:pStyle w:val="Default"/>
        <w:spacing w:line="288" w:lineRule="auto"/>
        <w:jc w:val="both"/>
        <w:rPr>
          <w:rFonts w:ascii="Segoe UI Historic" w:eastAsia="Segoe UI Light" w:hAnsi="Segoe UI Historic" w:cs="Segoe UI Historic"/>
          <w:sz w:val="22"/>
          <w:szCs w:val="22"/>
        </w:rPr>
      </w:pPr>
    </w:p>
    <w:p w14:paraId="271B6576" w14:textId="77777777" w:rsidR="0091639B" w:rsidRPr="00EB12CB" w:rsidRDefault="0091639B" w:rsidP="0091639B">
      <w:pPr>
        <w:pStyle w:val="Default"/>
        <w:spacing w:line="288" w:lineRule="auto"/>
        <w:jc w:val="both"/>
        <w:rPr>
          <w:rFonts w:ascii="Segoe UI Historic" w:hAnsi="Segoe UI Historic" w:cs="Segoe UI Historic"/>
          <w:sz w:val="22"/>
          <w:szCs w:val="22"/>
        </w:rPr>
      </w:pPr>
      <w:r w:rsidRPr="00EB12CB">
        <w:rPr>
          <w:rFonts w:ascii="Segoe UI Historic" w:hAnsi="Segoe UI Historic" w:cs="Segoe UI Historic"/>
          <w:sz w:val="22"/>
          <w:szCs w:val="22"/>
        </w:rPr>
        <w:t>His research interests include human-computer interaction, e-learning, visual communication and accessibility. He participated as leader and partner in more than 70 EU and national research and development projects.</w:t>
      </w:r>
    </w:p>
    <w:p w14:paraId="6110246D" w14:textId="77777777" w:rsidR="0091639B" w:rsidRPr="00EB12CB" w:rsidRDefault="0091639B" w:rsidP="0091639B">
      <w:pPr>
        <w:pStyle w:val="Default"/>
        <w:spacing w:line="288" w:lineRule="auto"/>
        <w:jc w:val="both"/>
        <w:rPr>
          <w:rFonts w:ascii="Segoe UI Historic" w:eastAsia="Segoe UI Light" w:hAnsi="Segoe UI Historic" w:cs="Segoe UI Historic"/>
          <w:sz w:val="22"/>
          <w:szCs w:val="22"/>
        </w:rPr>
      </w:pPr>
    </w:p>
    <w:p w14:paraId="43524B28" w14:textId="77777777" w:rsidR="0091639B" w:rsidRPr="00EB12CB" w:rsidRDefault="0091639B" w:rsidP="0091639B">
      <w:pPr>
        <w:pStyle w:val="Default"/>
        <w:spacing w:line="288" w:lineRule="auto"/>
        <w:jc w:val="both"/>
        <w:rPr>
          <w:rFonts w:ascii="Segoe UI Historic" w:hAnsi="Segoe UI Historic" w:cs="Segoe UI Historic"/>
          <w:sz w:val="22"/>
          <w:szCs w:val="22"/>
        </w:rPr>
      </w:pPr>
      <w:r w:rsidRPr="00EB12CB">
        <w:rPr>
          <w:rFonts w:ascii="Segoe UI Historic" w:hAnsi="Segoe UI Historic" w:cs="Segoe UI Historic"/>
          <w:sz w:val="22"/>
          <w:szCs w:val="22"/>
        </w:rPr>
        <w:t xml:space="preserve">He published more than 400 articles, papers, books and publications for scientific journals and conferences. He has (co-)organized, chaired or served as a </w:t>
      </w:r>
      <w:proofErr w:type="spellStart"/>
      <w:r w:rsidRPr="00EB12CB">
        <w:rPr>
          <w:rFonts w:ascii="Segoe UI Historic" w:hAnsi="Segoe UI Historic" w:cs="Segoe UI Historic"/>
          <w:sz w:val="22"/>
          <w:szCs w:val="22"/>
        </w:rPr>
        <w:t>programme</w:t>
      </w:r>
      <w:proofErr w:type="spellEnd"/>
      <w:r w:rsidRPr="00EB12CB">
        <w:rPr>
          <w:rFonts w:ascii="Segoe UI Historic" w:hAnsi="Segoe UI Historic" w:cs="Segoe UI Historic"/>
          <w:sz w:val="22"/>
          <w:szCs w:val="22"/>
        </w:rPr>
        <w:t xml:space="preserve"> committee </w:t>
      </w:r>
    </w:p>
    <w:p w14:paraId="471A040A" w14:textId="77777777" w:rsidR="0091639B" w:rsidRPr="00EB12CB" w:rsidRDefault="0091639B" w:rsidP="0091639B">
      <w:pPr>
        <w:pStyle w:val="Default"/>
        <w:spacing w:line="288" w:lineRule="auto"/>
        <w:jc w:val="both"/>
        <w:rPr>
          <w:rFonts w:ascii="Segoe UI Historic" w:hAnsi="Segoe UI Historic" w:cs="Segoe UI Historic"/>
          <w:sz w:val="22"/>
          <w:szCs w:val="22"/>
        </w:rPr>
      </w:pPr>
      <w:r w:rsidRPr="00EB12CB">
        <w:rPr>
          <w:rFonts w:ascii="Segoe UI Historic" w:hAnsi="Segoe UI Historic" w:cs="Segoe UI Historic"/>
          <w:sz w:val="22"/>
          <w:szCs w:val="22"/>
        </w:rPr>
        <w:t xml:space="preserve">member for several international events, also serving as a reviewer for several scientific </w:t>
      </w:r>
    </w:p>
    <w:p w14:paraId="4C19CA8D" w14:textId="77777777" w:rsidR="0091639B" w:rsidRPr="00EB12CB" w:rsidRDefault="0091639B" w:rsidP="0091639B">
      <w:pPr>
        <w:pStyle w:val="Default"/>
        <w:spacing w:line="288" w:lineRule="auto"/>
        <w:jc w:val="both"/>
        <w:rPr>
          <w:rFonts w:ascii="Segoe UI Historic" w:hAnsi="Segoe UI Historic" w:cs="Segoe UI Historic"/>
          <w:sz w:val="22"/>
          <w:szCs w:val="22"/>
        </w:rPr>
      </w:pPr>
      <w:r w:rsidRPr="00EB12CB">
        <w:rPr>
          <w:rFonts w:ascii="Segoe UI Historic" w:hAnsi="Segoe UI Historic" w:cs="Segoe UI Historic"/>
          <w:sz w:val="22"/>
          <w:szCs w:val="22"/>
        </w:rPr>
        <w:t xml:space="preserve">journals and for European research agency. Dr. </w:t>
      </w:r>
      <w:proofErr w:type="spellStart"/>
      <w:r w:rsidRPr="00EB12CB">
        <w:rPr>
          <w:rFonts w:ascii="Segoe UI Historic" w:hAnsi="Segoe UI Historic" w:cs="Segoe UI Historic"/>
          <w:sz w:val="22"/>
          <w:szCs w:val="22"/>
        </w:rPr>
        <w:t>Debevc</w:t>
      </w:r>
      <w:proofErr w:type="spellEnd"/>
      <w:r w:rsidRPr="00EB12CB">
        <w:rPr>
          <w:rFonts w:ascii="Segoe UI Historic" w:hAnsi="Segoe UI Historic" w:cs="Segoe UI Historic"/>
          <w:sz w:val="22"/>
          <w:szCs w:val="22"/>
        </w:rPr>
        <w:t xml:space="preserve"> was a general chairman of IEEE Education Society Chapter in Slovenia and a member of ACM. Since 2016 he is a member of the Expert Group on the Accessibility at World Federation of the Deaf (WFD). </w:t>
      </w:r>
    </w:p>
    <w:p w14:paraId="4B1D2BD7" w14:textId="77777777" w:rsidR="0091639B" w:rsidRDefault="0091639B">
      <w:pPr>
        <w:pStyle w:val="Default"/>
        <w:spacing w:line="288" w:lineRule="auto"/>
        <w:jc w:val="both"/>
      </w:pPr>
    </w:p>
    <w:sectPr w:rsidR="0091639B">
      <w:headerReference w:type="default" r:id="rId7"/>
      <w:footerReference w:type="default" r:id="rId8"/>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6F6029" w14:textId="77777777" w:rsidR="00006614" w:rsidRDefault="00006614">
      <w:r>
        <w:separator/>
      </w:r>
    </w:p>
  </w:endnote>
  <w:endnote w:type="continuationSeparator" w:id="0">
    <w:p w14:paraId="5C52DACD" w14:textId="77777777" w:rsidR="00006614" w:rsidRDefault="00006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Segoe UI Light">
    <w:altName w:val="Calibr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49961" w14:textId="77777777" w:rsidR="0006519D" w:rsidRDefault="0006519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1DA12F" w14:textId="77777777" w:rsidR="00006614" w:rsidRDefault="00006614">
      <w:r>
        <w:separator/>
      </w:r>
    </w:p>
  </w:footnote>
  <w:footnote w:type="continuationSeparator" w:id="0">
    <w:p w14:paraId="4EC38443" w14:textId="77777777" w:rsidR="00006614" w:rsidRDefault="00006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265AF" w14:textId="77777777" w:rsidR="0006519D" w:rsidRDefault="0006519D">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19D"/>
    <w:rsid w:val="00006614"/>
    <w:rsid w:val="0006519D"/>
    <w:rsid w:val="001E379B"/>
    <w:rsid w:val="0091639B"/>
    <w:rsid w:val="00A11DB4"/>
    <w:rsid w:val="00EA2327"/>
    <w:rsid w:val="00EB12C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E30C9"/>
  <w15:docId w15:val="{003A4229-6F46-1B46-BACB-67235DE39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IN"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lang w:val="de-DE"/>
    </w:rPr>
  </w:style>
  <w:style w:type="paragraph" w:customStyle="1" w:styleId="Default">
    <w:name w:val="Default"/>
    <w:rPr>
      <w:rFonts w:eastAsia="Times New Roman"/>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129204">
      <w:bodyDiv w:val="1"/>
      <w:marLeft w:val="0"/>
      <w:marRight w:val="0"/>
      <w:marTop w:val="0"/>
      <w:marBottom w:val="0"/>
      <w:divBdr>
        <w:top w:val="none" w:sz="0" w:space="0" w:color="auto"/>
        <w:left w:val="none" w:sz="0" w:space="0" w:color="auto"/>
        <w:bottom w:val="none" w:sz="0" w:space="0" w:color="auto"/>
        <w:right w:val="none" w:sz="0" w:space="0" w:color="auto"/>
      </w:divBdr>
    </w:div>
    <w:div w:id="1133791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216</Words>
  <Characters>1234</Characters>
  <Application>Microsoft Office Word</Application>
  <DocSecurity>0</DocSecurity>
  <Lines>10</Lines>
  <Paragraphs>2</Paragraphs>
  <ScaleCrop>false</ScaleCrop>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Udita Singh</cp:lastModifiedBy>
  <cp:revision>3</cp:revision>
  <dcterms:created xsi:type="dcterms:W3CDTF">2019-09-09T18:02:00Z</dcterms:created>
  <dcterms:modified xsi:type="dcterms:W3CDTF">2019-09-09T18:12:00Z</dcterms:modified>
</cp:coreProperties>
</file>