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E1D52" w14:textId="4F38C52E" w:rsidR="00FF7CEE" w:rsidRPr="009D2BFF" w:rsidRDefault="00FF7CEE" w:rsidP="00FF7CEE">
      <w:pPr>
        <w:bidi/>
        <w:rPr>
          <w:rFonts w:asciiTheme="majorBidi" w:hAnsiTheme="majorBidi" w:cstheme="majorBidi"/>
          <w:rtl/>
        </w:rPr>
      </w:pPr>
      <w:r w:rsidRPr="009D2BFF">
        <w:rPr>
          <w:rFonts w:asciiTheme="majorBidi" w:hAnsiTheme="majorBidi" w:cstheme="majorBidi"/>
          <w:rtl/>
        </w:rPr>
        <w:t>اعلان صحفي</w:t>
      </w:r>
    </w:p>
    <w:p w14:paraId="601BC7F4" w14:textId="58B85F04" w:rsidR="0043787A" w:rsidRPr="009D2BFF" w:rsidRDefault="00FF7CEE" w:rsidP="0043787A">
      <w:pPr>
        <w:bidi/>
        <w:rPr>
          <w:rFonts w:asciiTheme="majorBidi" w:hAnsiTheme="majorBidi" w:cstheme="majorBidi"/>
          <w:rtl/>
        </w:rPr>
      </w:pPr>
      <w:r w:rsidRPr="009D2BFF">
        <w:rPr>
          <w:rFonts w:asciiTheme="majorBidi" w:hAnsiTheme="majorBidi" w:cstheme="majorBidi"/>
          <w:rtl/>
        </w:rPr>
        <w:t>المبادرة الدولية لتكنولوجيات المعلومات والاتصا</w:t>
      </w:r>
      <w:r w:rsidR="00122DC6" w:rsidRPr="009D2BFF">
        <w:rPr>
          <w:rFonts w:asciiTheme="majorBidi" w:hAnsiTheme="majorBidi" w:cstheme="majorBidi"/>
          <w:rtl/>
        </w:rPr>
        <w:t xml:space="preserve">ل </w:t>
      </w:r>
      <w:r w:rsidR="002B67DE" w:rsidRPr="009D2BFF">
        <w:rPr>
          <w:rFonts w:asciiTheme="majorBidi" w:hAnsiTheme="majorBidi" w:cstheme="majorBidi"/>
          <w:rtl/>
        </w:rPr>
        <w:t>الدامج</w:t>
      </w:r>
      <w:r w:rsidR="00122DC6" w:rsidRPr="009D2BFF">
        <w:rPr>
          <w:rFonts w:asciiTheme="majorBidi" w:hAnsiTheme="majorBidi" w:cstheme="majorBidi"/>
          <w:rtl/>
        </w:rPr>
        <w:t xml:space="preserve">ة </w:t>
      </w:r>
      <w:r w:rsidR="00122DC6" w:rsidRPr="009D2BFF">
        <w:rPr>
          <w:rFonts w:asciiTheme="majorBidi" w:hAnsiTheme="majorBidi" w:cstheme="majorBidi"/>
        </w:rPr>
        <w:t>(</w:t>
      </w:r>
      <w:r w:rsidRPr="009D2BFF">
        <w:rPr>
          <w:rFonts w:asciiTheme="majorBidi" w:hAnsiTheme="majorBidi" w:cstheme="majorBidi"/>
        </w:rPr>
        <w:t xml:space="preserve">G3ICT) </w:t>
      </w:r>
      <w:r w:rsidRPr="009D2BFF">
        <w:rPr>
          <w:rFonts w:asciiTheme="majorBidi" w:hAnsiTheme="majorBidi" w:cstheme="majorBidi"/>
          <w:rtl/>
        </w:rPr>
        <w:t>تصدر الطبعة الثانية من مؤشر الحق بالوصول الرق</w:t>
      </w:r>
      <w:r w:rsidR="00122DC6" w:rsidRPr="009D2BFF">
        <w:rPr>
          <w:rFonts w:asciiTheme="majorBidi" w:hAnsiTheme="majorBidi" w:cstheme="majorBidi"/>
          <w:rtl/>
        </w:rPr>
        <w:t xml:space="preserve">مي" </w:t>
      </w:r>
      <w:r w:rsidR="00122DC6" w:rsidRPr="009D2BFF">
        <w:rPr>
          <w:rFonts w:asciiTheme="majorBidi" w:hAnsiTheme="majorBidi" w:cstheme="majorBidi"/>
        </w:rPr>
        <w:t>DARE Index)</w:t>
      </w:r>
      <w:r w:rsidR="00122DC6" w:rsidRPr="009D2BFF">
        <w:rPr>
          <w:rFonts w:asciiTheme="majorBidi" w:hAnsiTheme="majorBidi" w:cstheme="majorBidi"/>
          <w:rtl/>
        </w:rPr>
        <w:t xml:space="preserve"> </w:t>
      </w:r>
      <w:proofErr w:type="gramStart"/>
      <w:r w:rsidR="00122DC6" w:rsidRPr="009D2BFF">
        <w:rPr>
          <w:rFonts w:asciiTheme="majorBidi" w:hAnsiTheme="majorBidi" w:cstheme="majorBidi"/>
          <w:rtl/>
        </w:rPr>
        <w:t xml:space="preserve">البيانات </w:t>
      </w:r>
      <w:r w:rsidRPr="009D2BFF">
        <w:rPr>
          <w:rFonts w:asciiTheme="majorBidi" w:hAnsiTheme="majorBidi" w:cstheme="majorBidi"/>
          <w:rtl/>
        </w:rPr>
        <w:t xml:space="preserve"> العالمية</w:t>
      </w:r>
      <w:proofErr w:type="gramEnd"/>
      <w:r w:rsidRPr="009D2BFF">
        <w:rPr>
          <w:rFonts w:asciiTheme="majorBidi" w:hAnsiTheme="majorBidi" w:cstheme="majorBidi"/>
          <w:rtl/>
        </w:rPr>
        <w:t xml:space="preserve"> الحقيقية لتمكين صناع القرار والمدافعين من تتبع مدى تنفيذ الوصول الرقم</w:t>
      </w:r>
      <w:r w:rsidR="0043787A" w:rsidRPr="009D2BFF">
        <w:rPr>
          <w:rFonts w:asciiTheme="majorBidi" w:hAnsiTheme="majorBidi" w:cstheme="majorBidi"/>
          <w:rtl/>
        </w:rPr>
        <w:t>ي.</w:t>
      </w:r>
    </w:p>
    <w:p w14:paraId="1F7F5B2C" w14:textId="2F6EB6EE" w:rsidR="00581FEB" w:rsidRPr="009D2BFF" w:rsidRDefault="0043787A" w:rsidP="00581FEB">
      <w:pPr>
        <w:bidi/>
        <w:rPr>
          <w:rFonts w:asciiTheme="majorBidi" w:hAnsiTheme="majorBidi" w:cstheme="majorBidi"/>
          <w:rtl/>
        </w:rPr>
      </w:pPr>
      <w:r w:rsidRPr="009D2BFF">
        <w:rPr>
          <w:rFonts w:asciiTheme="majorBidi" w:hAnsiTheme="majorBidi" w:cstheme="majorBidi"/>
          <w:rtl/>
        </w:rPr>
        <w:t>الطبعة الثانية من مؤشر</w:t>
      </w:r>
      <w:r w:rsidR="00122DC6" w:rsidRPr="009D2BFF">
        <w:rPr>
          <w:rFonts w:asciiTheme="majorBidi" w:hAnsiTheme="majorBidi" w:cstheme="majorBidi"/>
        </w:rPr>
        <w:t xml:space="preserve"> DARE </w:t>
      </w:r>
      <w:r w:rsidRPr="009D2BFF">
        <w:rPr>
          <w:rFonts w:asciiTheme="majorBidi" w:hAnsiTheme="majorBidi" w:cstheme="majorBidi"/>
          <w:rtl/>
        </w:rPr>
        <w:t>للعام ٢٠٢٠</w:t>
      </w:r>
      <w:r w:rsidR="00581FEB" w:rsidRPr="009D2BFF">
        <w:rPr>
          <w:rFonts w:asciiTheme="majorBidi" w:hAnsiTheme="majorBidi" w:cstheme="majorBidi"/>
          <w:rtl/>
        </w:rPr>
        <w:t xml:space="preserve"> ت</w:t>
      </w:r>
      <w:r w:rsidR="00122DC6" w:rsidRPr="009D2BFF">
        <w:rPr>
          <w:rFonts w:asciiTheme="majorBidi" w:hAnsiTheme="majorBidi" w:cstheme="majorBidi"/>
          <w:rtl/>
        </w:rPr>
        <w:t xml:space="preserve">تضمن </w:t>
      </w:r>
      <w:r w:rsidRPr="009D2BFF">
        <w:rPr>
          <w:rFonts w:asciiTheme="majorBidi" w:hAnsiTheme="majorBidi" w:cstheme="majorBidi"/>
          <w:rtl/>
        </w:rPr>
        <w:t>مجموعة بيانات محدثة تم جمعه</w:t>
      </w:r>
      <w:r w:rsidR="00BD6F44" w:rsidRPr="009D2BFF">
        <w:rPr>
          <w:rFonts w:asciiTheme="majorBidi" w:hAnsiTheme="majorBidi" w:cstheme="majorBidi"/>
          <w:rtl/>
        </w:rPr>
        <w:t>ا</w:t>
      </w:r>
      <w:r w:rsidR="00581FEB" w:rsidRPr="009D2BFF">
        <w:rPr>
          <w:rFonts w:asciiTheme="majorBidi" w:hAnsiTheme="majorBidi" w:cstheme="majorBidi"/>
          <w:rtl/>
        </w:rPr>
        <w:t xml:space="preserve"> استناد</w:t>
      </w:r>
      <w:r w:rsidR="00122DC6" w:rsidRPr="009D2BFF">
        <w:rPr>
          <w:rFonts w:asciiTheme="majorBidi" w:hAnsiTheme="majorBidi" w:cstheme="majorBidi"/>
          <w:rtl/>
        </w:rPr>
        <w:t xml:space="preserve">ا الى </w:t>
      </w:r>
      <w:r w:rsidR="00581FEB" w:rsidRPr="009D2BFF">
        <w:rPr>
          <w:rFonts w:asciiTheme="majorBidi" w:hAnsiTheme="majorBidi" w:cstheme="majorBidi"/>
          <w:rtl/>
        </w:rPr>
        <w:t xml:space="preserve"> </w:t>
      </w:r>
      <w:r w:rsidR="00BD6F44" w:rsidRPr="009D2BFF">
        <w:rPr>
          <w:rFonts w:asciiTheme="majorBidi" w:hAnsiTheme="majorBidi" w:cstheme="majorBidi"/>
          <w:rtl/>
        </w:rPr>
        <w:t xml:space="preserve"> استبيان </w:t>
      </w:r>
      <w:r w:rsidRPr="009D2BFF">
        <w:rPr>
          <w:rFonts w:asciiTheme="majorBidi" w:hAnsiTheme="majorBidi" w:cstheme="majorBidi"/>
          <w:rtl/>
        </w:rPr>
        <w:t xml:space="preserve">١٣٧ دولة، بالإضافة الى منهجية بحث موسعة، وتحليل </w:t>
      </w:r>
      <w:r w:rsidR="00BD6F44" w:rsidRPr="009D2BFF">
        <w:rPr>
          <w:rFonts w:asciiTheme="majorBidi" w:hAnsiTheme="majorBidi" w:cstheme="majorBidi"/>
          <w:rtl/>
        </w:rPr>
        <w:t>متقدم وأبرز ما ورد في تقريري</w:t>
      </w:r>
      <w:r w:rsidR="00122DC6" w:rsidRPr="009D2BFF">
        <w:rPr>
          <w:rFonts w:asciiTheme="majorBidi" w:hAnsiTheme="majorBidi" w:cstheme="majorBidi"/>
          <w:rtl/>
        </w:rPr>
        <w:t xml:space="preserve">ن أساسيين </w:t>
      </w:r>
      <w:r w:rsidR="00581FEB" w:rsidRPr="009D2BFF">
        <w:rPr>
          <w:rFonts w:asciiTheme="majorBidi" w:hAnsiTheme="majorBidi" w:cstheme="majorBidi"/>
          <w:rtl/>
        </w:rPr>
        <w:t xml:space="preserve"> </w:t>
      </w:r>
      <w:r w:rsidR="00BD6F44" w:rsidRPr="009D2BFF">
        <w:rPr>
          <w:rFonts w:asciiTheme="majorBidi" w:hAnsiTheme="majorBidi" w:cstheme="majorBidi"/>
          <w:rtl/>
        </w:rPr>
        <w:t xml:space="preserve"> بأربع لغ</w:t>
      </w:r>
      <w:r w:rsidR="00581FEB" w:rsidRPr="009D2BFF">
        <w:rPr>
          <w:rFonts w:asciiTheme="majorBidi" w:hAnsiTheme="majorBidi" w:cstheme="majorBidi"/>
          <w:rtl/>
        </w:rPr>
        <w:t>ات.</w:t>
      </w:r>
      <w:r w:rsidR="00581FEB" w:rsidRPr="009D2BFF">
        <w:rPr>
          <w:rFonts w:asciiTheme="majorBidi" w:hAnsiTheme="majorBidi" w:cstheme="majorBidi"/>
          <w:rtl/>
        </w:rPr>
        <w:br/>
      </w:r>
    </w:p>
    <w:p w14:paraId="2C0F0DFC" w14:textId="2F5010AD" w:rsidR="00B30A42" w:rsidRPr="009D2BFF" w:rsidRDefault="00581FEB" w:rsidP="00B30A42">
      <w:pPr>
        <w:bidi/>
        <w:rPr>
          <w:rFonts w:asciiTheme="majorBidi" w:hAnsiTheme="majorBidi" w:cstheme="majorBidi"/>
          <w:rtl/>
        </w:rPr>
      </w:pPr>
      <w:proofErr w:type="gramStart"/>
      <w:r w:rsidRPr="009D2BFF">
        <w:rPr>
          <w:rFonts w:asciiTheme="majorBidi" w:hAnsiTheme="majorBidi" w:cstheme="majorBidi"/>
          <w:rtl/>
        </w:rPr>
        <w:t>اطلنتا )الثامن</w:t>
      </w:r>
      <w:proofErr w:type="gramEnd"/>
      <w:r w:rsidRPr="009D2BFF">
        <w:rPr>
          <w:rFonts w:asciiTheme="majorBidi" w:hAnsiTheme="majorBidi" w:cstheme="majorBidi"/>
          <w:rtl/>
        </w:rPr>
        <w:t xml:space="preserve"> من أكتوبر ٢٠٢٠( -- المبادرة الدولية لتكنولوجيات المعلومات والاتصال ا</w:t>
      </w:r>
      <w:r w:rsidR="00D62078" w:rsidRPr="009D2BFF">
        <w:rPr>
          <w:rFonts w:asciiTheme="majorBidi" w:hAnsiTheme="majorBidi" w:cstheme="majorBidi"/>
          <w:rtl/>
        </w:rPr>
        <w:t xml:space="preserve">لدامجة </w:t>
      </w:r>
      <w:r w:rsidR="00D62078" w:rsidRPr="009D2BFF">
        <w:rPr>
          <w:rFonts w:asciiTheme="majorBidi" w:hAnsiTheme="majorBidi" w:cstheme="majorBidi"/>
        </w:rPr>
        <w:t xml:space="preserve">(G3ICT) </w:t>
      </w:r>
      <w:r w:rsidRPr="009D2BFF">
        <w:rPr>
          <w:rFonts w:asciiTheme="majorBidi" w:hAnsiTheme="majorBidi" w:cstheme="majorBidi"/>
          <w:rtl/>
        </w:rPr>
        <w:t xml:space="preserve"> تعلن عن إصدار الطبعة الثانية من مؤشر تقييم الحق بالوصول الرقمي للعام ٢٠٢٠</w:t>
      </w:r>
      <w:r w:rsidR="00D62078" w:rsidRPr="009D2BFF">
        <w:rPr>
          <w:rFonts w:asciiTheme="majorBidi" w:hAnsiTheme="majorBidi" w:cstheme="majorBidi"/>
          <w:rtl/>
        </w:rPr>
        <w:t xml:space="preserve"> </w:t>
      </w:r>
      <w:r w:rsidR="00D62078" w:rsidRPr="009D2BFF">
        <w:rPr>
          <w:rFonts w:asciiTheme="majorBidi" w:hAnsiTheme="majorBidi" w:cstheme="majorBidi"/>
        </w:rPr>
        <w:t>(DARE Index 2020)</w:t>
      </w:r>
      <w:r w:rsidR="00D62078" w:rsidRPr="009D2BFF">
        <w:rPr>
          <w:rFonts w:asciiTheme="majorBidi" w:hAnsiTheme="majorBidi" w:cstheme="majorBidi"/>
          <w:rtl/>
        </w:rPr>
        <w:t>، أداة معيارية للمدافعين عن حقوق الأشخاص ذوي الإعاقة، والحكومات، والمجتمع المدني، والمنظمات</w:t>
      </w:r>
      <w:r w:rsidR="00122DC6" w:rsidRPr="009D2BFF">
        <w:rPr>
          <w:rFonts w:asciiTheme="majorBidi" w:hAnsiTheme="majorBidi" w:cstheme="majorBidi"/>
          <w:rtl/>
        </w:rPr>
        <w:t xml:space="preserve"> الدولية، </w:t>
      </w:r>
      <w:r w:rsidR="00D62078" w:rsidRPr="009D2BFF">
        <w:rPr>
          <w:rFonts w:asciiTheme="majorBidi" w:hAnsiTheme="majorBidi" w:cstheme="majorBidi"/>
          <w:rtl/>
        </w:rPr>
        <w:t xml:space="preserve"> وصناع القرار</w:t>
      </w:r>
      <w:r w:rsidR="00122DC6" w:rsidRPr="009D2BFF">
        <w:rPr>
          <w:rFonts w:asciiTheme="majorBidi" w:hAnsiTheme="majorBidi" w:cstheme="majorBidi"/>
          <w:rtl/>
        </w:rPr>
        <w:t>،</w:t>
      </w:r>
      <w:r w:rsidR="00D62078" w:rsidRPr="009D2BFF">
        <w:rPr>
          <w:rFonts w:asciiTheme="majorBidi" w:hAnsiTheme="majorBidi" w:cstheme="majorBidi"/>
          <w:rtl/>
        </w:rPr>
        <w:t xml:space="preserve"> لتتبع مدى تقدم الدول في جعل تكنولوجيات المعلومات والاتصال سهلة الوصول للجميع تطابقا مع معايير ال</w:t>
      </w:r>
      <w:r w:rsidR="00B30A42" w:rsidRPr="009D2BFF">
        <w:rPr>
          <w:rFonts w:asciiTheme="majorBidi" w:hAnsiTheme="majorBidi" w:cstheme="majorBidi"/>
          <w:rtl/>
        </w:rPr>
        <w:t xml:space="preserve">مادة التاسعة من الاتفاقية الدولية لحقوق الأشخاص ذوي الإعاقة </w:t>
      </w:r>
      <w:r w:rsidR="00B30A42" w:rsidRPr="009D2BFF">
        <w:rPr>
          <w:rFonts w:asciiTheme="majorBidi" w:hAnsiTheme="majorBidi" w:cstheme="majorBidi"/>
        </w:rPr>
        <w:t>(CRPD).</w:t>
      </w:r>
    </w:p>
    <w:p w14:paraId="7CCA9951" w14:textId="7F411202" w:rsidR="00BC4B74" w:rsidRPr="009D2BFF" w:rsidRDefault="00B30A42" w:rsidP="00BC4B74">
      <w:pPr>
        <w:bidi/>
        <w:rPr>
          <w:rFonts w:asciiTheme="majorBidi" w:hAnsiTheme="majorBidi" w:cstheme="majorBidi"/>
          <w:rtl/>
        </w:rPr>
      </w:pPr>
      <w:r w:rsidRPr="009D2BFF">
        <w:rPr>
          <w:rFonts w:asciiTheme="majorBidi" w:hAnsiTheme="majorBidi" w:cstheme="majorBidi"/>
          <w:rtl/>
        </w:rPr>
        <w:t>إن جم</w:t>
      </w:r>
      <w:r w:rsidR="00BC4B74" w:rsidRPr="009D2BFF">
        <w:rPr>
          <w:rFonts w:asciiTheme="majorBidi" w:hAnsiTheme="majorBidi" w:cstheme="majorBidi"/>
          <w:rtl/>
        </w:rPr>
        <w:t>ع المعلومات ل</w:t>
      </w:r>
      <w:r w:rsidRPr="009D2BFF">
        <w:rPr>
          <w:rFonts w:asciiTheme="majorBidi" w:hAnsiTheme="majorBidi" w:cstheme="majorBidi"/>
          <w:rtl/>
        </w:rPr>
        <w:t>مؤش</w:t>
      </w:r>
      <w:r w:rsidR="00122DC6" w:rsidRPr="009D2BFF">
        <w:rPr>
          <w:rFonts w:asciiTheme="majorBidi" w:hAnsiTheme="majorBidi" w:cstheme="majorBidi"/>
          <w:rtl/>
        </w:rPr>
        <w:t xml:space="preserve">ر </w:t>
      </w:r>
      <w:r w:rsidR="00122DC6" w:rsidRPr="009D2BFF">
        <w:rPr>
          <w:rFonts w:asciiTheme="majorBidi" w:hAnsiTheme="majorBidi" w:cstheme="majorBidi"/>
        </w:rPr>
        <w:t xml:space="preserve">DARE </w:t>
      </w:r>
      <w:r w:rsidRPr="009D2BFF">
        <w:rPr>
          <w:rFonts w:asciiTheme="majorBidi" w:hAnsiTheme="majorBidi" w:cstheme="majorBidi"/>
          <w:rtl/>
        </w:rPr>
        <w:t>للعام ٢٠٢٠</w:t>
      </w:r>
      <w:r w:rsidR="00122DC6" w:rsidRPr="009D2BFF">
        <w:rPr>
          <w:rFonts w:asciiTheme="majorBidi" w:hAnsiTheme="majorBidi" w:cstheme="majorBidi"/>
        </w:rPr>
        <w:t xml:space="preserve"> </w:t>
      </w:r>
      <w:r w:rsidR="00122DC6" w:rsidRPr="009D2BFF">
        <w:rPr>
          <w:rFonts w:asciiTheme="majorBidi" w:hAnsiTheme="majorBidi" w:cstheme="majorBidi"/>
          <w:rtl/>
        </w:rPr>
        <w:t xml:space="preserve">قد تم استكماله  </w:t>
      </w:r>
      <w:r w:rsidR="00BC4B74" w:rsidRPr="009D2BFF">
        <w:rPr>
          <w:rFonts w:asciiTheme="majorBidi" w:hAnsiTheme="majorBidi" w:cstheme="majorBidi"/>
          <w:rtl/>
        </w:rPr>
        <w:t xml:space="preserve"> </w:t>
      </w:r>
      <w:r w:rsidRPr="009D2BFF">
        <w:rPr>
          <w:rFonts w:asciiTheme="majorBidi" w:hAnsiTheme="majorBidi" w:cstheme="majorBidi"/>
          <w:rtl/>
        </w:rPr>
        <w:t xml:space="preserve"> بالتعاون مع المنظمة الدولية للأشخاص ذوي الإعاقة </w:t>
      </w:r>
      <w:r w:rsidRPr="009D2BFF">
        <w:rPr>
          <w:rFonts w:asciiTheme="majorBidi" w:hAnsiTheme="majorBidi" w:cstheme="majorBidi"/>
        </w:rPr>
        <w:t>DPI</w:t>
      </w:r>
      <w:r w:rsidR="00BC4B74" w:rsidRPr="009D2BFF">
        <w:rPr>
          <w:rFonts w:asciiTheme="majorBidi" w:hAnsiTheme="majorBidi" w:cstheme="majorBidi"/>
        </w:rPr>
        <w:t xml:space="preserve">) </w:t>
      </w:r>
      <w:r w:rsidR="00BC4B74" w:rsidRPr="009D2BFF">
        <w:rPr>
          <w:rFonts w:asciiTheme="majorBidi" w:hAnsiTheme="majorBidi" w:cstheme="majorBidi"/>
          <w:rtl/>
        </w:rPr>
        <w:t xml:space="preserve">وهيئاتها الوطنية، </w:t>
      </w:r>
      <w:r w:rsidRPr="009D2BFF">
        <w:rPr>
          <w:rFonts w:asciiTheme="majorBidi" w:hAnsiTheme="majorBidi" w:cstheme="majorBidi"/>
          <w:rtl/>
        </w:rPr>
        <w:t xml:space="preserve">الى جانب منظمات اشخاص ذوي إعاقة وخبراء في الدول التي </w:t>
      </w:r>
      <w:r w:rsidR="00864346" w:rsidRPr="009D2BFF">
        <w:rPr>
          <w:rFonts w:asciiTheme="majorBidi" w:hAnsiTheme="majorBidi" w:cstheme="majorBidi"/>
          <w:rtl/>
        </w:rPr>
        <w:t xml:space="preserve">لا </w:t>
      </w:r>
      <w:r w:rsidRPr="009D2BFF">
        <w:rPr>
          <w:rFonts w:asciiTheme="majorBidi" w:hAnsiTheme="majorBidi" w:cstheme="majorBidi"/>
          <w:rtl/>
        </w:rPr>
        <w:t>يوجد لدى المنظمة الدولية مستجيبين فيها</w:t>
      </w:r>
      <w:r w:rsidR="00BC4B74" w:rsidRPr="009D2BFF">
        <w:rPr>
          <w:rFonts w:asciiTheme="majorBidi" w:hAnsiTheme="majorBidi" w:cstheme="majorBidi"/>
          <w:rtl/>
        </w:rPr>
        <w:t>.</w:t>
      </w:r>
    </w:p>
    <w:p w14:paraId="43AA8723" w14:textId="7D3A6AC9" w:rsidR="00B25AC6" w:rsidRPr="009D2BFF" w:rsidRDefault="00BC4B74" w:rsidP="00B25AC6">
      <w:pPr>
        <w:bidi/>
        <w:rPr>
          <w:rFonts w:asciiTheme="majorBidi" w:hAnsiTheme="majorBidi" w:cstheme="majorBidi"/>
          <w:rtl/>
        </w:rPr>
      </w:pPr>
      <w:r w:rsidRPr="009D2BFF">
        <w:rPr>
          <w:rFonts w:asciiTheme="majorBidi" w:hAnsiTheme="majorBidi" w:cstheme="majorBidi"/>
          <w:rtl/>
        </w:rPr>
        <w:t>مع ٩٠٪ من سكان العالم تم تغطيته</w:t>
      </w:r>
      <w:r w:rsidR="00D949DE" w:rsidRPr="009D2BFF">
        <w:rPr>
          <w:rFonts w:asciiTheme="majorBidi" w:hAnsiTheme="majorBidi" w:cstheme="majorBidi"/>
          <w:rtl/>
        </w:rPr>
        <w:t xml:space="preserve">م، إن </w:t>
      </w:r>
      <w:r w:rsidRPr="009D2BFF">
        <w:rPr>
          <w:rFonts w:asciiTheme="majorBidi" w:hAnsiTheme="majorBidi" w:cstheme="majorBidi"/>
          <w:rtl/>
        </w:rPr>
        <w:t>الطبعة الثانية من مؤشر</w:t>
      </w:r>
      <w:r w:rsidR="00D949DE" w:rsidRPr="009D2BFF">
        <w:rPr>
          <w:rFonts w:asciiTheme="majorBidi" w:hAnsiTheme="majorBidi" w:cstheme="majorBidi"/>
        </w:rPr>
        <w:t xml:space="preserve"> DARE  </w:t>
      </w:r>
      <w:r w:rsidRPr="009D2BFF">
        <w:rPr>
          <w:rFonts w:asciiTheme="majorBidi" w:hAnsiTheme="majorBidi" w:cstheme="majorBidi"/>
          <w:rtl/>
        </w:rPr>
        <w:t xml:space="preserve"> ٢٠٢٠ </w:t>
      </w:r>
      <w:r w:rsidR="00D949DE" w:rsidRPr="009D2BFF">
        <w:rPr>
          <w:rFonts w:asciiTheme="majorBidi" w:hAnsiTheme="majorBidi" w:cstheme="majorBidi"/>
          <w:rtl/>
        </w:rPr>
        <w:t xml:space="preserve">يوثق </w:t>
      </w:r>
      <w:r w:rsidRPr="009D2BFF">
        <w:rPr>
          <w:rFonts w:asciiTheme="majorBidi" w:hAnsiTheme="majorBidi" w:cstheme="majorBidi"/>
          <w:rtl/>
        </w:rPr>
        <w:t xml:space="preserve">للتقدم الذي أحرزه ١٣٧ بلدا من بين ١٨٢ من الدول الأطراف في الاتفاقية الدولية لحقوق الأشخاص ذوي الإعاقة في ثمانية أقاليم: </w:t>
      </w:r>
      <w:r w:rsidR="00B25AC6" w:rsidRPr="009D2BFF">
        <w:rPr>
          <w:rFonts w:asciiTheme="majorBidi" w:hAnsiTheme="majorBidi" w:cstheme="majorBidi"/>
          <w:rtl/>
        </w:rPr>
        <w:t>افريقيا، وسط آسيا، شرق آسيا الباسيفيك، أوروبا، اميركا اللاتينية والكاريبي، الشرق الأوسط وشمال افريقيا، اميركا الشمالية، وجنوب آس</w:t>
      </w:r>
      <w:r w:rsidR="005424D7" w:rsidRPr="009D2BFF">
        <w:rPr>
          <w:rFonts w:asciiTheme="majorBidi" w:hAnsiTheme="majorBidi" w:cstheme="majorBidi"/>
          <w:rtl/>
        </w:rPr>
        <w:t>يا.</w:t>
      </w:r>
    </w:p>
    <w:p w14:paraId="1817EE14" w14:textId="3384C8F9" w:rsidR="00D949DE" w:rsidRPr="009D2BFF" w:rsidRDefault="005424D7" w:rsidP="00AD1CCA">
      <w:pPr>
        <w:bidi/>
        <w:rPr>
          <w:rFonts w:asciiTheme="majorBidi" w:hAnsiTheme="majorBidi" w:cstheme="majorBidi"/>
          <w:rtl/>
        </w:rPr>
      </w:pPr>
      <w:r w:rsidRPr="009D2BFF">
        <w:rPr>
          <w:rFonts w:asciiTheme="majorBidi" w:hAnsiTheme="majorBidi" w:cstheme="majorBidi"/>
          <w:rtl/>
        </w:rPr>
        <w:t>بمناسبة إطلاق مؤشر تقييم الحق بالوصول الرقمي، لاحظ رئيس المبادرة الدولية لتكنولوجيات المعلومات والاتصال الدا</w:t>
      </w:r>
      <w:r w:rsidR="00D949DE" w:rsidRPr="009D2BFF">
        <w:rPr>
          <w:rFonts w:asciiTheme="majorBidi" w:hAnsiTheme="majorBidi" w:cstheme="majorBidi"/>
          <w:rtl/>
        </w:rPr>
        <w:t>مجة،</w:t>
      </w:r>
      <w:r w:rsidRPr="009D2BFF">
        <w:rPr>
          <w:rFonts w:asciiTheme="majorBidi" w:hAnsiTheme="majorBidi" w:cstheme="majorBidi"/>
          <w:rtl/>
        </w:rPr>
        <w:t xml:space="preserve"> السيد اكسيل لبل</w:t>
      </w:r>
      <w:r w:rsidR="00D949DE" w:rsidRPr="009D2BFF">
        <w:rPr>
          <w:rFonts w:asciiTheme="majorBidi" w:hAnsiTheme="majorBidi" w:cstheme="majorBidi"/>
          <w:rtl/>
        </w:rPr>
        <w:t>وي</w:t>
      </w:r>
      <w:r w:rsidR="00864346" w:rsidRPr="009D2BFF">
        <w:rPr>
          <w:rFonts w:asciiTheme="majorBidi" w:hAnsiTheme="majorBidi" w:cstheme="majorBidi"/>
          <w:rtl/>
        </w:rPr>
        <w:t xml:space="preserve">س، "أن </w:t>
      </w:r>
      <w:r w:rsidRPr="009D2BFF">
        <w:rPr>
          <w:rFonts w:asciiTheme="majorBidi" w:hAnsiTheme="majorBidi" w:cstheme="majorBidi"/>
          <w:rtl/>
        </w:rPr>
        <w:t xml:space="preserve">نتائج </w:t>
      </w:r>
      <w:proofErr w:type="gramStart"/>
      <w:r w:rsidRPr="009D2BFF">
        <w:rPr>
          <w:rFonts w:asciiTheme="majorBidi" w:hAnsiTheme="majorBidi" w:cstheme="majorBidi"/>
          <w:rtl/>
        </w:rPr>
        <w:t xml:space="preserve">مؤشر </w:t>
      </w:r>
      <w:r w:rsidR="00D949DE" w:rsidRPr="009D2BFF">
        <w:rPr>
          <w:rFonts w:asciiTheme="majorBidi" w:hAnsiTheme="majorBidi" w:cstheme="majorBidi"/>
          <w:rtl/>
        </w:rPr>
        <w:t xml:space="preserve"> </w:t>
      </w:r>
      <w:r w:rsidR="00D949DE" w:rsidRPr="009D2BFF">
        <w:rPr>
          <w:rFonts w:asciiTheme="majorBidi" w:hAnsiTheme="majorBidi" w:cstheme="majorBidi"/>
        </w:rPr>
        <w:t>DARE</w:t>
      </w:r>
      <w:proofErr w:type="gramEnd"/>
      <w:r w:rsidRPr="009D2BFF">
        <w:rPr>
          <w:rFonts w:asciiTheme="majorBidi" w:hAnsiTheme="majorBidi" w:cstheme="majorBidi"/>
          <w:rtl/>
        </w:rPr>
        <w:t>٢٠٢٠ تظهر التقد</w:t>
      </w:r>
      <w:r w:rsidR="00864346" w:rsidRPr="009D2BFF">
        <w:rPr>
          <w:rFonts w:asciiTheme="majorBidi" w:hAnsiTheme="majorBidi" w:cstheme="majorBidi"/>
          <w:rtl/>
        </w:rPr>
        <w:t xml:space="preserve">م الكبير للمطالبة </w:t>
      </w:r>
      <w:r w:rsidRPr="009D2BFF">
        <w:rPr>
          <w:rFonts w:asciiTheme="majorBidi" w:hAnsiTheme="majorBidi" w:cstheme="majorBidi"/>
          <w:rtl/>
        </w:rPr>
        <w:t xml:space="preserve">بالحق في الوصول الرقمي، حيث ان غالبية الدول تنفذ سياسات وبرامج لتطبيق </w:t>
      </w:r>
      <w:r w:rsidR="00984E2D" w:rsidRPr="009D2BFF">
        <w:rPr>
          <w:rFonts w:asciiTheme="majorBidi" w:hAnsiTheme="majorBidi" w:cstheme="majorBidi"/>
          <w:rtl/>
        </w:rPr>
        <w:t>المادة</w:t>
      </w:r>
      <w:r w:rsidRPr="009D2BFF">
        <w:rPr>
          <w:rFonts w:asciiTheme="majorBidi" w:hAnsiTheme="majorBidi" w:cstheme="majorBidi"/>
          <w:rtl/>
        </w:rPr>
        <w:t xml:space="preserve"> التاسعة من الاتفاقية الدولية لحقوق الأشخاص ذوي الإعاقة. كما وان مؤشر</w:t>
      </w:r>
      <w:r w:rsidR="00D949DE" w:rsidRPr="009D2BFF">
        <w:rPr>
          <w:rFonts w:asciiTheme="majorBidi" w:hAnsiTheme="majorBidi" w:cstheme="majorBidi"/>
        </w:rPr>
        <w:t xml:space="preserve"> DARE </w:t>
      </w:r>
      <w:r w:rsidRPr="009D2BFF">
        <w:rPr>
          <w:rFonts w:asciiTheme="majorBidi" w:hAnsiTheme="majorBidi" w:cstheme="majorBidi"/>
          <w:rtl/>
        </w:rPr>
        <w:t>يشير ال</w:t>
      </w:r>
      <w:r w:rsidR="00D949DE" w:rsidRPr="009D2BFF">
        <w:rPr>
          <w:rFonts w:asciiTheme="majorBidi" w:hAnsiTheme="majorBidi" w:cstheme="majorBidi"/>
          <w:rtl/>
        </w:rPr>
        <w:t xml:space="preserve">ى الثغرات </w:t>
      </w:r>
      <w:r w:rsidRPr="009D2BFF">
        <w:rPr>
          <w:rFonts w:asciiTheme="majorBidi" w:hAnsiTheme="majorBidi" w:cstheme="majorBidi"/>
          <w:rtl/>
        </w:rPr>
        <w:t>في تنفيذه</w:t>
      </w:r>
      <w:r w:rsidR="00D949DE" w:rsidRPr="009D2BFF">
        <w:rPr>
          <w:rFonts w:asciiTheme="majorBidi" w:hAnsiTheme="majorBidi" w:cstheme="majorBidi"/>
          <w:rtl/>
        </w:rPr>
        <w:t>ا والحلو</w:t>
      </w:r>
      <w:r w:rsidR="00864346" w:rsidRPr="009D2BFF">
        <w:rPr>
          <w:rFonts w:asciiTheme="majorBidi" w:hAnsiTheme="majorBidi" w:cstheme="majorBidi"/>
          <w:rtl/>
        </w:rPr>
        <w:t xml:space="preserve">ل المثبتة </w:t>
      </w:r>
      <w:r w:rsidRPr="009D2BFF">
        <w:rPr>
          <w:rFonts w:asciiTheme="majorBidi" w:hAnsiTheme="majorBidi" w:cstheme="majorBidi"/>
          <w:rtl/>
        </w:rPr>
        <w:t>لتجاوزها. تقديرنا اصادق</w:t>
      </w:r>
      <w:r w:rsidR="002B67DE" w:rsidRPr="009D2BFF">
        <w:rPr>
          <w:rFonts w:asciiTheme="majorBidi" w:hAnsiTheme="majorBidi" w:cstheme="majorBidi"/>
          <w:rtl/>
        </w:rPr>
        <w:t xml:space="preserve"> يتوجه الى </w:t>
      </w:r>
      <w:r w:rsidRPr="009D2BFF">
        <w:rPr>
          <w:rFonts w:asciiTheme="majorBidi" w:hAnsiTheme="majorBidi" w:cstheme="majorBidi"/>
          <w:rtl/>
        </w:rPr>
        <w:t xml:space="preserve"> </w:t>
      </w:r>
      <w:r w:rsidR="002B67DE" w:rsidRPr="009D2BFF">
        <w:rPr>
          <w:rFonts w:asciiTheme="majorBidi" w:hAnsiTheme="majorBidi" w:cstheme="majorBidi"/>
          <w:rtl/>
        </w:rPr>
        <w:t xml:space="preserve"> ١٦٠ خبيرا محليا الذين شركوا ضمن الفريق البحثي لمؤشر </w:t>
      </w:r>
      <w:r w:rsidR="002B67DE" w:rsidRPr="009D2BFF">
        <w:rPr>
          <w:rFonts w:asciiTheme="majorBidi" w:hAnsiTheme="majorBidi" w:cstheme="majorBidi"/>
        </w:rPr>
        <w:t xml:space="preserve">DARE </w:t>
      </w:r>
      <w:r w:rsidR="002B67DE" w:rsidRPr="009D2BFF">
        <w:rPr>
          <w:rFonts w:asciiTheme="majorBidi" w:hAnsiTheme="majorBidi" w:cstheme="majorBidi"/>
          <w:rtl/>
        </w:rPr>
        <w:t>وتبادلوا على نحو تفصيلي للمعلومات التي باتت تكون مصدرا فريدا للمدافعين عن حقوق الأشخاص ذوي الإعاقة والحكومات والمجتمع المدني.</w:t>
      </w:r>
      <w:r w:rsidR="00AD1CCA" w:rsidRPr="009D2BFF">
        <w:rPr>
          <w:rFonts w:asciiTheme="majorBidi" w:hAnsiTheme="majorBidi" w:cstheme="majorBidi"/>
          <w:rtl/>
        </w:rPr>
        <w:t>"</w:t>
      </w:r>
    </w:p>
    <w:p w14:paraId="2DB4E677" w14:textId="33A67148" w:rsidR="000F7607" w:rsidRPr="009D2BFF" w:rsidRDefault="00AD1CCA" w:rsidP="006F336C">
      <w:pPr>
        <w:bidi/>
        <w:rPr>
          <w:rFonts w:asciiTheme="majorBidi" w:hAnsiTheme="majorBidi" w:cstheme="majorBidi"/>
          <w:rtl/>
        </w:rPr>
      </w:pPr>
      <w:r w:rsidRPr="009D2BFF">
        <w:rPr>
          <w:rFonts w:asciiTheme="majorBidi" w:hAnsiTheme="majorBidi" w:cstheme="majorBidi"/>
          <w:rtl/>
        </w:rPr>
        <w:t xml:space="preserve">السيدة هنرييتا دايفس-راي، الرئيسة العالمية للمنظمة الدولية للأشخاص ذوي الإعاقة </w:t>
      </w:r>
      <w:r w:rsidRPr="009D2BFF">
        <w:rPr>
          <w:rFonts w:asciiTheme="majorBidi" w:hAnsiTheme="majorBidi" w:cstheme="majorBidi"/>
        </w:rPr>
        <w:t>(DPI</w:t>
      </w:r>
      <w:r w:rsidR="00DC4B80" w:rsidRPr="009D2BFF">
        <w:rPr>
          <w:rFonts w:asciiTheme="majorBidi" w:hAnsiTheme="majorBidi" w:cstheme="majorBidi"/>
        </w:rPr>
        <w:t>)</w:t>
      </w:r>
      <w:r w:rsidR="00DC4B80" w:rsidRPr="009D2BFF">
        <w:rPr>
          <w:rFonts w:asciiTheme="majorBidi" w:hAnsiTheme="majorBidi" w:cstheme="majorBidi"/>
          <w:rtl/>
        </w:rPr>
        <w:t xml:space="preserve"> علقت </w:t>
      </w:r>
      <w:proofErr w:type="gramStart"/>
      <w:r w:rsidR="00DC4B80" w:rsidRPr="009D2BFF">
        <w:rPr>
          <w:rFonts w:asciiTheme="majorBidi" w:hAnsiTheme="majorBidi" w:cstheme="majorBidi"/>
          <w:rtl/>
        </w:rPr>
        <w:t>بالقول  :</w:t>
      </w:r>
      <w:proofErr w:type="gramEnd"/>
      <w:r w:rsidR="00DC4B80" w:rsidRPr="009D2BFF">
        <w:rPr>
          <w:rFonts w:asciiTheme="majorBidi" w:hAnsiTheme="majorBidi" w:cstheme="majorBidi"/>
          <w:rtl/>
        </w:rPr>
        <w:t xml:space="preserve"> "</w:t>
      </w:r>
      <w:r w:rsidRPr="009D2BFF">
        <w:rPr>
          <w:rFonts w:asciiTheme="majorBidi" w:hAnsiTheme="majorBidi" w:cstheme="majorBidi"/>
          <w:rtl/>
        </w:rPr>
        <w:t xml:space="preserve">بالارتكاز على نتائج مؤشر </w:t>
      </w:r>
      <w:r w:rsidRPr="009D2BFF">
        <w:rPr>
          <w:rFonts w:asciiTheme="majorBidi" w:hAnsiTheme="majorBidi" w:cstheme="majorBidi"/>
        </w:rPr>
        <w:t xml:space="preserve">DARE </w:t>
      </w:r>
      <w:r w:rsidRPr="009D2BFF">
        <w:rPr>
          <w:rFonts w:asciiTheme="majorBidi" w:hAnsiTheme="majorBidi" w:cstheme="majorBidi"/>
          <w:rtl/>
        </w:rPr>
        <w:t xml:space="preserve">٢٠٢٠، المنظمة الدولية تثني على جهود كل الدول الذين يسعون الى تعزيز التزامهم من خلال نشر السياسات والتشريعات والبرامج لتأمين حق الأشخاص ذوي الإعاقة بالوصول الرقمي. ولكننا في المنظمة الدولية اذ نأخذ بعين الاعتبار الثغرات   التي لم تزل تشيب </w:t>
      </w:r>
      <w:r w:rsidR="000F7607" w:rsidRPr="009D2BFF">
        <w:rPr>
          <w:rFonts w:asciiTheme="majorBidi" w:hAnsiTheme="majorBidi" w:cstheme="majorBidi"/>
          <w:rtl/>
        </w:rPr>
        <w:t xml:space="preserve">القدرات التنفيذية </w:t>
      </w:r>
      <w:r w:rsidRPr="009D2BFF">
        <w:rPr>
          <w:rFonts w:asciiTheme="majorBidi" w:hAnsiTheme="majorBidi" w:cstheme="majorBidi"/>
          <w:rtl/>
        </w:rPr>
        <w:t>ومخرجات العشر مجالات تكنولوجي</w:t>
      </w:r>
      <w:r w:rsidR="00DC4B80" w:rsidRPr="009D2BFF">
        <w:rPr>
          <w:rFonts w:asciiTheme="majorBidi" w:hAnsiTheme="majorBidi" w:cstheme="majorBidi"/>
          <w:rtl/>
        </w:rPr>
        <w:t>ات</w:t>
      </w:r>
      <w:r w:rsidRPr="009D2BFF">
        <w:rPr>
          <w:rFonts w:asciiTheme="majorBidi" w:hAnsiTheme="majorBidi" w:cstheme="majorBidi"/>
          <w:rtl/>
        </w:rPr>
        <w:t xml:space="preserve"> المعلومات والاتصال التي </w:t>
      </w:r>
      <w:r w:rsidR="00984E2D" w:rsidRPr="009D2BFF">
        <w:rPr>
          <w:rFonts w:asciiTheme="majorBidi" w:hAnsiTheme="majorBidi" w:cstheme="majorBidi"/>
          <w:rtl/>
        </w:rPr>
        <w:t>يلاحظها</w:t>
      </w:r>
      <w:r w:rsidRPr="009D2BFF">
        <w:rPr>
          <w:rFonts w:asciiTheme="majorBidi" w:hAnsiTheme="majorBidi" w:cstheme="majorBidi"/>
          <w:rtl/>
        </w:rPr>
        <w:t xml:space="preserve"> مؤشر </w:t>
      </w:r>
      <w:r w:rsidRPr="009D2BFF">
        <w:rPr>
          <w:rFonts w:asciiTheme="majorBidi" w:hAnsiTheme="majorBidi" w:cstheme="majorBidi"/>
        </w:rPr>
        <w:t xml:space="preserve">DAR </w:t>
      </w:r>
      <w:r w:rsidR="00984A18" w:rsidRPr="009D2BFF">
        <w:rPr>
          <w:rFonts w:asciiTheme="majorBidi" w:hAnsiTheme="majorBidi" w:cstheme="majorBidi"/>
          <w:rtl/>
        </w:rPr>
        <w:t>لهذا العام</w:t>
      </w:r>
      <w:r w:rsidR="001807EF" w:rsidRPr="009D2BFF">
        <w:rPr>
          <w:rFonts w:asciiTheme="majorBidi" w:hAnsiTheme="majorBidi" w:cstheme="majorBidi"/>
          <w:rtl/>
        </w:rPr>
        <w:t xml:space="preserve">. </w:t>
      </w:r>
      <w:r w:rsidR="00DC4B80" w:rsidRPr="009D2BFF">
        <w:rPr>
          <w:rFonts w:asciiTheme="majorBidi" w:hAnsiTheme="majorBidi" w:cstheme="majorBidi"/>
          <w:rtl/>
        </w:rPr>
        <w:t xml:space="preserve">إننا </w:t>
      </w:r>
      <w:r w:rsidR="001807EF" w:rsidRPr="009D2BFF">
        <w:rPr>
          <w:rFonts w:asciiTheme="majorBidi" w:hAnsiTheme="majorBidi" w:cstheme="majorBidi"/>
          <w:rtl/>
        </w:rPr>
        <w:t xml:space="preserve">ننظر الى هذا الواقع مع المزيد </w:t>
      </w:r>
      <w:r w:rsidR="00984A18" w:rsidRPr="009D2BFF">
        <w:rPr>
          <w:rFonts w:asciiTheme="majorBidi" w:hAnsiTheme="majorBidi" w:cstheme="majorBidi"/>
          <w:rtl/>
        </w:rPr>
        <w:t>م</w:t>
      </w:r>
      <w:r w:rsidR="000F7607" w:rsidRPr="009D2BFF">
        <w:rPr>
          <w:rFonts w:asciiTheme="majorBidi" w:hAnsiTheme="majorBidi" w:cstheme="majorBidi"/>
          <w:rtl/>
        </w:rPr>
        <w:t xml:space="preserve">ن الدافع والالتزام </w:t>
      </w:r>
      <w:r w:rsidR="00984A18" w:rsidRPr="009D2BFF">
        <w:rPr>
          <w:rFonts w:asciiTheme="majorBidi" w:hAnsiTheme="majorBidi" w:cstheme="majorBidi"/>
          <w:rtl/>
        </w:rPr>
        <w:t>ل</w:t>
      </w:r>
      <w:r w:rsidR="00DC4B80" w:rsidRPr="009D2BFF">
        <w:rPr>
          <w:rFonts w:asciiTheme="majorBidi" w:hAnsiTheme="majorBidi" w:cstheme="majorBidi"/>
          <w:rtl/>
        </w:rPr>
        <w:t>ل</w:t>
      </w:r>
      <w:r w:rsidR="00984A18" w:rsidRPr="009D2BFF">
        <w:rPr>
          <w:rFonts w:asciiTheme="majorBidi" w:hAnsiTheme="majorBidi" w:cstheme="majorBidi"/>
          <w:rtl/>
        </w:rPr>
        <w:t xml:space="preserve">استمرار في جهودنا المطلبية والتحفيزية بالتعاون مع </w:t>
      </w:r>
      <w:r w:rsidR="00984A18" w:rsidRPr="009D2BFF">
        <w:rPr>
          <w:rFonts w:asciiTheme="majorBidi" w:hAnsiTheme="majorBidi" w:cstheme="majorBidi"/>
        </w:rPr>
        <w:t>G3ICT</w:t>
      </w:r>
      <w:r w:rsidR="00984A18" w:rsidRPr="009D2BFF">
        <w:rPr>
          <w:rFonts w:asciiTheme="majorBidi" w:hAnsiTheme="majorBidi" w:cstheme="majorBidi"/>
          <w:rtl/>
        </w:rPr>
        <w:t xml:space="preserve">، داعين كافة المعنيين الى المزيد من الاستثمار في مجال التعاون الدولي المتعدد القطاعات، وذلك بغية </w:t>
      </w:r>
      <w:r w:rsidR="001807EF" w:rsidRPr="009D2BFF">
        <w:rPr>
          <w:rFonts w:asciiTheme="majorBidi" w:hAnsiTheme="majorBidi" w:cstheme="majorBidi"/>
          <w:rtl/>
        </w:rPr>
        <w:t>تأمين حق الأشخاص ذوي الإعاقة في الوصول الرقمي وتكنولوجيات المعلومات والاتصال الدامجة على ضوء معايير الاتفاقية الدولية لحقوق الأشخاص ذوي الإعاقة وسائر معاهدات حقوق الانسان واهداف التنمية المستدامة ذات الصلة</w:t>
      </w:r>
      <w:r w:rsidR="000F7607" w:rsidRPr="009D2BFF">
        <w:rPr>
          <w:rFonts w:asciiTheme="majorBidi" w:hAnsiTheme="majorBidi" w:cstheme="majorBidi"/>
          <w:rtl/>
        </w:rPr>
        <w:t>. نود ان نهنئ</w:t>
      </w:r>
      <w:r w:rsidR="000F7607" w:rsidRPr="009D2BFF">
        <w:rPr>
          <w:rFonts w:asciiTheme="majorBidi" w:hAnsiTheme="majorBidi" w:cstheme="majorBidi"/>
        </w:rPr>
        <w:t xml:space="preserve">G3ICT </w:t>
      </w:r>
      <w:r w:rsidR="000F7607" w:rsidRPr="009D2BFF">
        <w:rPr>
          <w:rFonts w:asciiTheme="majorBidi" w:hAnsiTheme="majorBidi" w:cstheme="majorBidi"/>
          <w:rtl/>
        </w:rPr>
        <w:t xml:space="preserve">  بمناسبة إطلاق مؤشر </w:t>
      </w:r>
      <w:proofErr w:type="gramStart"/>
      <w:r w:rsidR="000F7607" w:rsidRPr="009D2BFF">
        <w:rPr>
          <w:rFonts w:asciiTheme="majorBidi" w:hAnsiTheme="majorBidi" w:cstheme="majorBidi"/>
        </w:rPr>
        <w:t xml:space="preserve">DARE </w:t>
      </w:r>
      <w:r w:rsidR="000F7607" w:rsidRPr="009D2BFF">
        <w:rPr>
          <w:rFonts w:asciiTheme="majorBidi" w:hAnsiTheme="majorBidi" w:cstheme="majorBidi"/>
          <w:rtl/>
        </w:rPr>
        <w:t xml:space="preserve"> المهم</w:t>
      </w:r>
      <w:proofErr w:type="gramEnd"/>
      <w:r w:rsidR="000F7607" w:rsidRPr="009D2BFF">
        <w:rPr>
          <w:rFonts w:asciiTheme="majorBidi" w:hAnsiTheme="majorBidi" w:cstheme="majorBidi"/>
          <w:rtl/>
        </w:rPr>
        <w:t xml:space="preserve"> للغاية، كما ونعبر عن شكرنا وتقديرنا العمقين على شراكتهم الثمينة حيث نستمر معا بمتابعة جهودنا المطلبية  المشتركة نحو ضمان حق الأشخاص ذوي الإعاقة في الوصول ارقمي وتكنولوجيات المعلومات والاتصال الدامجة</w:t>
      </w:r>
      <w:r w:rsidR="006F336C" w:rsidRPr="009D2BFF">
        <w:rPr>
          <w:rFonts w:asciiTheme="majorBidi" w:hAnsiTheme="majorBidi" w:cstheme="majorBidi"/>
          <w:rtl/>
        </w:rPr>
        <w:t>.</w:t>
      </w:r>
    </w:p>
    <w:p w14:paraId="67349CC5" w14:textId="3F9A81A1" w:rsidR="000E7F74" w:rsidRPr="009D2BFF" w:rsidRDefault="006F336C" w:rsidP="000E7F74">
      <w:pPr>
        <w:bidi/>
        <w:rPr>
          <w:rFonts w:asciiTheme="majorBidi" w:hAnsiTheme="majorBidi" w:cstheme="majorBidi"/>
          <w:rtl/>
        </w:rPr>
      </w:pPr>
      <w:r w:rsidRPr="009D2BFF">
        <w:rPr>
          <w:rFonts w:asciiTheme="majorBidi" w:hAnsiTheme="majorBidi" w:cstheme="majorBidi"/>
          <w:rtl/>
        </w:rPr>
        <w:t xml:space="preserve">ان الطبعة الثانية من مؤشر </w:t>
      </w:r>
      <w:r w:rsidRPr="009D2BFF">
        <w:rPr>
          <w:rFonts w:asciiTheme="majorBidi" w:hAnsiTheme="majorBidi" w:cstheme="majorBidi"/>
        </w:rPr>
        <w:t xml:space="preserve">DARE 2020 </w:t>
      </w:r>
      <w:r w:rsidRPr="009D2BFF">
        <w:rPr>
          <w:rFonts w:asciiTheme="majorBidi" w:hAnsiTheme="majorBidi" w:cstheme="majorBidi"/>
          <w:rtl/>
        </w:rPr>
        <w:t>تعتمد على مجموعة بيانات محدثة ل٢٦ بلد إضافي بالمقارنة مع طبعة العام ٢٠١٨، كما تعتمد على</w:t>
      </w:r>
      <w:r w:rsidR="00CA2E18" w:rsidRPr="009D2BFF">
        <w:rPr>
          <w:rFonts w:asciiTheme="majorBidi" w:hAnsiTheme="majorBidi" w:cstheme="majorBidi"/>
          <w:rtl/>
        </w:rPr>
        <w:t xml:space="preserve"> منهجية بحث موسعة استنادا الى ثلاث متغيرات وتضمين البحث النوعي ل١٦ دولة ذات الأداء الأعلى موثقة لقوانين، </w:t>
      </w:r>
      <w:proofErr w:type="gramStart"/>
      <w:r w:rsidR="00CA2E18" w:rsidRPr="009D2BFF">
        <w:rPr>
          <w:rFonts w:asciiTheme="majorBidi" w:hAnsiTheme="majorBidi" w:cstheme="majorBidi"/>
          <w:rtl/>
        </w:rPr>
        <w:t xml:space="preserve">وإجراءات،   </w:t>
      </w:r>
      <w:proofErr w:type="gramEnd"/>
      <w:r w:rsidR="00CA2E18" w:rsidRPr="009D2BFF">
        <w:rPr>
          <w:rFonts w:asciiTheme="majorBidi" w:hAnsiTheme="majorBidi" w:cstheme="majorBidi"/>
          <w:rtl/>
        </w:rPr>
        <w:t>وسياسات هذه الدول كمصادر معلومات إضافية. كما وانه</w:t>
      </w:r>
      <w:r w:rsidR="000E7F74" w:rsidRPr="009D2BFF">
        <w:rPr>
          <w:rFonts w:asciiTheme="majorBidi" w:hAnsiTheme="majorBidi" w:cstheme="majorBidi"/>
          <w:rtl/>
        </w:rPr>
        <w:t xml:space="preserve">ا تقدم </w:t>
      </w:r>
      <w:r w:rsidR="00CA2E18" w:rsidRPr="009D2BFF">
        <w:rPr>
          <w:rFonts w:asciiTheme="majorBidi" w:hAnsiTheme="majorBidi" w:cstheme="majorBidi"/>
          <w:rtl/>
        </w:rPr>
        <w:t>تحليل متقدم يعرض على سبيل المثال للعلاقة بي</w:t>
      </w:r>
      <w:r w:rsidR="000E7F74" w:rsidRPr="009D2BFF">
        <w:rPr>
          <w:rFonts w:asciiTheme="majorBidi" w:hAnsiTheme="majorBidi" w:cstheme="majorBidi"/>
          <w:rtl/>
        </w:rPr>
        <w:t xml:space="preserve">ن تاريخ المصادقة </w:t>
      </w:r>
      <w:r w:rsidR="00CA2E18" w:rsidRPr="009D2BFF">
        <w:rPr>
          <w:rFonts w:asciiTheme="majorBidi" w:hAnsiTheme="majorBidi" w:cstheme="majorBidi"/>
          <w:rtl/>
        </w:rPr>
        <w:t xml:space="preserve">ونقاط مؤشر </w:t>
      </w:r>
      <w:r w:rsidR="00CA2E18" w:rsidRPr="009D2BFF">
        <w:rPr>
          <w:rFonts w:asciiTheme="majorBidi" w:hAnsiTheme="majorBidi" w:cstheme="majorBidi"/>
        </w:rPr>
        <w:t>DARE</w:t>
      </w:r>
      <w:r w:rsidR="000E7F74" w:rsidRPr="009D2BFF">
        <w:rPr>
          <w:rFonts w:asciiTheme="majorBidi" w:hAnsiTheme="majorBidi" w:cstheme="majorBidi"/>
          <w:rtl/>
        </w:rPr>
        <w:t xml:space="preserve">، ومقارنة تحليلية منفصلة ل١٠٥ دولة شاركت في طبعتي مؤشر </w:t>
      </w:r>
      <w:proofErr w:type="gramStart"/>
      <w:r w:rsidR="000E7F74" w:rsidRPr="009D2BFF">
        <w:rPr>
          <w:rFonts w:asciiTheme="majorBidi" w:hAnsiTheme="majorBidi" w:cstheme="majorBidi"/>
        </w:rPr>
        <w:t xml:space="preserve">DARe </w:t>
      </w:r>
      <w:r w:rsidR="000E7F74" w:rsidRPr="009D2BFF">
        <w:rPr>
          <w:rFonts w:asciiTheme="majorBidi" w:hAnsiTheme="majorBidi" w:cstheme="majorBidi"/>
          <w:rtl/>
        </w:rPr>
        <w:t xml:space="preserve"> لعامي</w:t>
      </w:r>
      <w:proofErr w:type="gramEnd"/>
      <w:r w:rsidR="000E7F74" w:rsidRPr="009D2BFF">
        <w:rPr>
          <w:rFonts w:asciiTheme="majorBidi" w:hAnsiTheme="majorBidi" w:cstheme="majorBidi"/>
          <w:rtl/>
        </w:rPr>
        <w:t xml:space="preserve"> ٢٠١٨ و ٢٠٢٠.</w:t>
      </w:r>
    </w:p>
    <w:p w14:paraId="37EDFC74" w14:textId="494E29CE" w:rsidR="000E7F74" w:rsidRPr="009D2BFF" w:rsidRDefault="000E7F74" w:rsidP="008C14D7">
      <w:pPr>
        <w:bidi/>
        <w:rPr>
          <w:rFonts w:asciiTheme="majorBidi" w:hAnsiTheme="majorBidi" w:cstheme="majorBidi"/>
          <w:rtl/>
        </w:rPr>
      </w:pPr>
      <w:r w:rsidRPr="009D2BFF">
        <w:rPr>
          <w:rFonts w:asciiTheme="majorBidi" w:hAnsiTheme="majorBidi" w:cstheme="majorBidi"/>
          <w:rtl/>
        </w:rPr>
        <w:t>وأبعد من ذلك</w:t>
      </w:r>
      <w:r w:rsidR="00DC4B80" w:rsidRPr="009D2BFF">
        <w:rPr>
          <w:rFonts w:asciiTheme="majorBidi" w:hAnsiTheme="majorBidi" w:cstheme="majorBidi"/>
          <w:rtl/>
        </w:rPr>
        <w:t xml:space="preserve">، فللوصول الى </w:t>
      </w:r>
      <w:r w:rsidRPr="009D2BFF">
        <w:rPr>
          <w:rFonts w:asciiTheme="majorBidi" w:hAnsiTheme="majorBidi" w:cstheme="majorBidi"/>
          <w:rtl/>
        </w:rPr>
        <w:t xml:space="preserve">أوسع جمهور ممكن، وبالتالي لدعم المهمة المطلبية </w:t>
      </w:r>
      <w:proofErr w:type="gramStart"/>
      <w:r w:rsidRPr="009D2BFF">
        <w:rPr>
          <w:rFonts w:asciiTheme="majorBidi" w:hAnsiTheme="majorBidi" w:cstheme="majorBidi"/>
          <w:rtl/>
        </w:rPr>
        <w:t>ل</w:t>
      </w:r>
      <w:r w:rsidRPr="009D2BFF">
        <w:rPr>
          <w:rFonts w:asciiTheme="majorBidi" w:hAnsiTheme="majorBidi" w:cstheme="majorBidi"/>
        </w:rPr>
        <w:t>G3ICT</w:t>
      </w:r>
      <w:proofErr w:type="gramEnd"/>
      <w:r w:rsidRPr="009D2BFF">
        <w:rPr>
          <w:rFonts w:asciiTheme="majorBidi" w:hAnsiTheme="majorBidi" w:cstheme="majorBidi"/>
          <w:rtl/>
        </w:rPr>
        <w:t xml:space="preserve">، فقد تم توفير وترجمة مؤشر </w:t>
      </w:r>
      <w:r w:rsidRPr="009D2BFF">
        <w:rPr>
          <w:rFonts w:asciiTheme="majorBidi" w:hAnsiTheme="majorBidi" w:cstheme="majorBidi"/>
        </w:rPr>
        <w:t xml:space="preserve">DARE </w:t>
      </w:r>
      <w:r w:rsidRPr="009D2BFF">
        <w:rPr>
          <w:rFonts w:asciiTheme="majorBidi" w:hAnsiTheme="majorBidi" w:cstheme="majorBidi"/>
          <w:rtl/>
        </w:rPr>
        <w:t>والتقريرين المرفقين معه في اربع لغات: العربية والفرنسية والإنكليزية والاسباني</w:t>
      </w:r>
      <w:r w:rsidR="008C14D7" w:rsidRPr="009D2BFF">
        <w:rPr>
          <w:rFonts w:asciiTheme="majorBidi" w:hAnsiTheme="majorBidi" w:cstheme="majorBidi"/>
          <w:rtl/>
        </w:rPr>
        <w:t>ة.</w:t>
      </w:r>
    </w:p>
    <w:p w14:paraId="0EB2F210" w14:textId="376FCDAD" w:rsidR="0064000B" w:rsidRPr="009D2BFF" w:rsidRDefault="008C14D7" w:rsidP="00AD7884">
      <w:pPr>
        <w:bidi/>
        <w:rPr>
          <w:rFonts w:asciiTheme="majorBidi" w:hAnsiTheme="majorBidi" w:cstheme="majorBidi"/>
        </w:rPr>
      </w:pPr>
      <w:r w:rsidRPr="009D2BFF">
        <w:rPr>
          <w:rFonts w:asciiTheme="majorBidi" w:hAnsiTheme="majorBidi" w:cstheme="majorBidi"/>
          <w:rtl/>
        </w:rPr>
        <w:t xml:space="preserve">مؤشر </w:t>
      </w:r>
      <w:r w:rsidRPr="009D2BFF">
        <w:rPr>
          <w:rFonts w:asciiTheme="majorBidi" w:hAnsiTheme="majorBidi" w:cstheme="majorBidi"/>
        </w:rPr>
        <w:t xml:space="preserve">DARE </w:t>
      </w:r>
      <w:r w:rsidRPr="009D2BFF">
        <w:rPr>
          <w:rFonts w:asciiTheme="majorBidi" w:hAnsiTheme="majorBidi" w:cstheme="majorBidi"/>
          <w:rtl/>
        </w:rPr>
        <w:t xml:space="preserve">هو برنامج بحثي مستقل يديره قسم المناصرة المؤسسية في </w:t>
      </w:r>
      <w:r w:rsidRPr="009D2BFF">
        <w:rPr>
          <w:rFonts w:asciiTheme="majorBidi" w:hAnsiTheme="majorBidi" w:cstheme="majorBidi"/>
        </w:rPr>
        <w:t>G3ICT</w:t>
      </w:r>
      <w:r w:rsidR="00DF4001" w:rsidRPr="009D2BFF">
        <w:rPr>
          <w:rFonts w:asciiTheme="majorBidi" w:hAnsiTheme="majorBidi" w:cstheme="majorBidi"/>
          <w:rtl/>
        </w:rPr>
        <w:t xml:space="preserve"> </w:t>
      </w:r>
      <w:r w:rsidR="00DF4001" w:rsidRPr="009D2BFF">
        <w:rPr>
          <w:rFonts w:asciiTheme="majorBidi" w:hAnsiTheme="majorBidi" w:cstheme="majorBidi"/>
        </w:rPr>
        <w:t xml:space="preserve"> </w:t>
      </w:r>
      <w:hyperlink r:id="rId5" w:tgtFrame="_blank" w:history="1">
        <w:r w:rsidR="00DF4001" w:rsidRPr="009D2BFF">
          <w:rPr>
            <w:rStyle w:val="Hyperlink"/>
            <w:rFonts w:asciiTheme="majorBidi" w:hAnsiTheme="majorBidi" w:cstheme="majorBidi"/>
            <w:color w:val="256BC9"/>
            <w:bdr w:val="none" w:sz="0" w:space="0" w:color="auto" w:frame="1"/>
          </w:rPr>
          <w:t>G3ict's Institutional Advocacy Division</w:t>
        </w:r>
      </w:hyperlink>
      <w:r w:rsidRPr="009D2BFF">
        <w:rPr>
          <w:rFonts w:asciiTheme="majorBidi" w:hAnsiTheme="majorBidi" w:cstheme="majorBidi"/>
        </w:rPr>
        <w:t>.</w:t>
      </w:r>
      <w:r w:rsidRPr="009D2BFF">
        <w:rPr>
          <w:rFonts w:asciiTheme="majorBidi" w:hAnsiTheme="majorBidi" w:cstheme="majorBidi"/>
          <w:rtl/>
        </w:rPr>
        <w:t xml:space="preserve"> </w:t>
      </w:r>
      <w:r w:rsidRPr="009D2BFF">
        <w:rPr>
          <w:rFonts w:asciiTheme="majorBidi" w:hAnsiTheme="majorBidi" w:cstheme="majorBidi"/>
        </w:rPr>
        <w:t>G3</w:t>
      </w:r>
      <w:proofErr w:type="gramStart"/>
      <w:r w:rsidRPr="009D2BFF">
        <w:rPr>
          <w:rFonts w:asciiTheme="majorBidi" w:hAnsiTheme="majorBidi" w:cstheme="majorBidi"/>
        </w:rPr>
        <w:t xml:space="preserve">ICT </w:t>
      </w:r>
      <w:r w:rsidRPr="009D2BFF">
        <w:rPr>
          <w:rFonts w:asciiTheme="majorBidi" w:hAnsiTheme="majorBidi" w:cstheme="majorBidi"/>
          <w:rtl/>
        </w:rPr>
        <w:t xml:space="preserve"> مدعوم</w:t>
      </w:r>
      <w:r w:rsidR="00245BBE" w:rsidRPr="009D2BFF">
        <w:rPr>
          <w:rFonts w:asciiTheme="majorBidi" w:hAnsiTheme="majorBidi" w:cstheme="majorBidi"/>
          <w:rtl/>
        </w:rPr>
        <w:t>ة</w:t>
      </w:r>
      <w:proofErr w:type="gramEnd"/>
      <w:r w:rsidR="00245BBE" w:rsidRPr="009D2BFF">
        <w:rPr>
          <w:rFonts w:asciiTheme="majorBidi" w:hAnsiTheme="majorBidi" w:cstheme="majorBidi"/>
          <w:rtl/>
        </w:rPr>
        <w:t xml:space="preserve"> من خلال </w:t>
      </w:r>
      <w:r w:rsidRPr="009D2BFF">
        <w:rPr>
          <w:rFonts w:asciiTheme="majorBidi" w:hAnsiTheme="majorBidi" w:cstheme="majorBidi"/>
          <w:rtl/>
        </w:rPr>
        <w:t>المساهمات المالية لشركات ومؤسسات من ضمنها: ادو</w:t>
      </w:r>
      <w:r w:rsidR="009D6705" w:rsidRPr="009D2BFF">
        <w:rPr>
          <w:rFonts w:asciiTheme="majorBidi" w:hAnsiTheme="majorBidi" w:cstheme="majorBidi"/>
          <w:rtl/>
        </w:rPr>
        <w:t xml:space="preserve">بي، ايبيام، ايتيانتي، </w:t>
      </w:r>
      <w:r w:rsidRPr="009D2BFF">
        <w:rPr>
          <w:rFonts w:asciiTheme="majorBidi" w:hAnsiTheme="majorBidi" w:cstheme="majorBidi"/>
          <w:rtl/>
        </w:rPr>
        <w:t>مايكروسوف</w:t>
      </w:r>
      <w:r w:rsidR="0064000B" w:rsidRPr="009D2BFF">
        <w:rPr>
          <w:rFonts w:asciiTheme="majorBidi" w:hAnsiTheme="majorBidi" w:cstheme="majorBidi"/>
          <w:rtl/>
        </w:rPr>
        <w:t xml:space="preserve">ت، وايماب، وباريير برايك. ان </w:t>
      </w:r>
      <w:r w:rsidR="0064000B" w:rsidRPr="009D2BFF">
        <w:rPr>
          <w:rFonts w:asciiTheme="majorBidi" w:hAnsiTheme="majorBidi" w:cstheme="majorBidi"/>
        </w:rPr>
        <w:t>G3</w:t>
      </w:r>
      <w:proofErr w:type="gramStart"/>
      <w:r w:rsidR="0064000B" w:rsidRPr="009D2BFF">
        <w:rPr>
          <w:rFonts w:asciiTheme="majorBidi" w:hAnsiTheme="majorBidi" w:cstheme="majorBidi"/>
        </w:rPr>
        <w:t xml:space="preserve">ICT </w:t>
      </w:r>
      <w:r w:rsidR="0064000B" w:rsidRPr="009D2BFF">
        <w:rPr>
          <w:rFonts w:asciiTheme="majorBidi" w:hAnsiTheme="majorBidi" w:cstheme="majorBidi"/>
          <w:rtl/>
        </w:rPr>
        <w:t xml:space="preserve"> شاكرة</w:t>
      </w:r>
      <w:proofErr w:type="gramEnd"/>
      <w:r w:rsidR="0064000B" w:rsidRPr="009D2BFF">
        <w:rPr>
          <w:rFonts w:asciiTheme="majorBidi" w:hAnsiTheme="majorBidi" w:cstheme="majorBidi"/>
          <w:rtl/>
        </w:rPr>
        <w:t xml:space="preserve"> لجميع الشركات والمؤسسات الشريكة على دعمها الدائم،  وتحمسها لمؤشر </w:t>
      </w:r>
      <w:r w:rsidR="0064000B" w:rsidRPr="009D2BFF">
        <w:rPr>
          <w:rFonts w:asciiTheme="majorBidi" w:hAnsiTheme="majorBidi" w:cstheme="majorBidi"/>
        </w:rPr>
        <w:t>DARE</w:t>
      </w:r>
      <w:r w:rsidR="0064000B" w:rsidRPr="009D2BFF">
        <w:rPr>
          <w:rFonts w:asciiTheme="majorBidi" w:hAnsiTheme="majorBidi" w:cstheme="majorBidi"/>
          <w:rtl/>
        </w:rPr>
        <w:t xml:space="preserve"> ولجعل  هذا العمل ممكنا، أشارت فرانشيسكا تشايزي بيونكي نائبة رئيس</w:t>
      </w:r>
      <w:r w:rsidR="0064000B" w:rsidRPr="009D2BFF">
        <w:rPr>
          <w:rFonts w:asciiTheme="majorBidi" w:hAnsiTheme="majorBidi" w:cstheme="majorBidi"/>
        </w:rPr>
        <w:t xml:space="preserve"> G3ICT </w:t>
      </w:r>
      <w:r w:rsidR="0064000B" w:rsidRPr="009D2BFF">
        <w:rPr>
          <w:rFonts w:asciiTheme="majorBidi" w:hAnsiTheme="majorBidi" w:cstheme="majorBidi"/>
          <w:rtl/>
        </w:rPr>
        <w:t>لشؤون المناصرة المؤسسية</w:t>
      </w:r>
      <w:r w:rsidR="00AD7884" w:rsidRPr="009D2BFF">
        <w:rPr>
          <w:rFonts w:asciiTheme="majorBidi" w:hAnsiTheme="majorBidi" w:cstheme="majorBidi"/>
        </w:rPr>
        <w:t>.</w:t>
      </w:r>
    </w:p>
    <w:p w14:paraId="6A629D54" w14:textId="42EE66DB" w:rsidR="0004288B" w:rsidRPr="009D2BFF" w:rsidRDefault="00AD7884" w:rsidP="0004288B">
      <w:pPr>
        <w:bidi/>
        <w:rPr>
          <w:rFonts w:asciiTheme="majorBidi" w:hAnsiTheme="majorBidi" w:cstheme="majorBidi"/>
          <w:rtl/>
        </w:rPr>
      </w:pPr>
      <w:r w:rsidRPr="009D2BFF">
        <w:rPr>
          <w:rFonts w:asciiTheme="majorBidi" w:hAnsiTheme="majorBidi" w:cstheme="majorBidi"/>
          <w:rtl/>
        </w:rPr>
        <w:lastRenderedPageBreak/>
        <w:t xml:space="preserve">النتائج الأساسية لمؤشر </w:t>
      </w:r>
      <w:r w:rsidRPr="009D2BFF">
        <w:rPr>
          <w:rFonts w:asciiTheme="majorBidi" w:hAnsiTheme="majorBidi" w:cstheme="majorBidi"/>
        </w:rPr>
        <w:t xml:space="preserve">DARE </w:t>
      </w:r>
      <w:r w:rsidR="0004288B" w:rsidRPr="009D2BFF">
        <w:rPr>
          <w:rFonts w:asciiTheme="majorBidi" w:hAnsiTheme="majorBidi" w:cstheme="majorBidi"/>
          <w:rtl/>
        </w:rPr>
        <w:t>٢٠٢٠</w:t>
      </w:r>
    </w:p>
    <w:p w14:paraId="4EECC0BD" w14:textId="4CB4D929" w:rsidR="0004288B" w:rsidRPr="009D2BFF" w:rsidRDefault="0004288B" w:rsidP="0004288B">
      <w:pPr>
        <w:bidi/>
        <w:rPr>
          <w:rFonts w:asciiTheme="majorBidi" w:hAnsiTheme="majorBidi" w:cstheme="majorBidi"/>
          <w:rtl/>
        </w:rPr>
      </w:pPr>
      <w:r w:rsidRPr="009D2BFF">
        <w:rPr>
          <w:rFonts w:asciiTheme="majorBidi" w:hAnsiTheme="majorBidi" w:cstheme="majorBidi"/>
          <w:rtl/>
        </w:rPr>
        <w:t xml:space="preserve">على نحو كلي، يظهر مؤشر </w:t>
      </w:r>
      <w:r w:rsidRPr="009D2BFF">
        <w:rPr>
          <w:rFonts w:asciiTheme="majorBidi" w:hAnsiTheme="majorBidi" w:cstheme="majorBidi"/>
        </w:rPr>
        <w:t xml:space="preserve">DARE </w:t>
      </w:r>
      <w:r w:rsidRPr="009D2BFF">
        <w:rPr>
          <w:rFonts w:asciiTheme="majorBidi" w:hAnsiTheme="majorBidi" w:cstheme="majorBidi"/>
          <w:rtl/>
        </w:rPr>
        <w:t>للعام ٢٠٢٠ جهودا وتطوير ثابتين قامت بهما الدول تطابقا مع القوانين، والإجراءات والسياسات</w:t>
      </w:r>
      <w:r w:rsidR="008758ED" w:rsidRPr="009D2BFF">
        <w:rPr>
          <w:rFonts w:asciiTheme="majorBidi" w:hAnsiTheme="majorBidi" w:cstheme="majorBidi"/>
          <w:rtl/>
        </w:rPr>
        <w:t xml:space="preserve">. فالتصديق </w:t>
      </w:r>
      <w:r w:rsidRPr="009D2BFF">
        <w:rPr>
          <w:rFonts w:asciiTheme="majorBidi" w:hAnsiTheme="majorBidi" w:cstheme="majorBidi"/>
          <w:rtl/>
        </w:rPr>
        <w:t>على الاتفاقية الدولي</w:t>
      </w:r>
      <w:r w:rsidR="00245BBE" w:rsidRPr="009D2BFF">
        <w:rPr>
          <w:rFonts w:asciiTheme="majorBidi" w:hAnsiTheme="majorBidi" w:cstheme="majorBidi"/>
          <w:rtl/>
        </w:rPr>
        <w:t xml:space="preserve">ة كان </w:t>
      </w:r>
      <w:r w:rsidR="008758ED" w:rsidRPr="009D2BFF">
        <w:rPr>
          <w:rFonts w:asciiTheme="majorBidi" w:hAnsiTheme="majorBidi" w:cstheme="majorBidi"/>
          <w:rtl/>
        </w:rPr>
        <w:t xml:space="preserve">ناجحا بشكل واضح بين الدول </w:t>
      </w:r>
      <w:proofErr w:type="gramStart"/>
      <w:r w:rsidR="008758ED" w:rsidRPr="009D2BFF">
        <w:rPr>
          <w:rFonts w:asciiTheme="majorBidi" w:hAnsiTheme="majorBidi" w:cstheme="majorBidi"/>
          <w:rtl/>
        </w:rPr>
        <w:t xml:space="preserve">الممسوحة  </w:t>
      </w:r>
      <w:r w:rsidRPr="009D2BFF">
        <w:rPr>
          <w:rFonts w:asciiTheme="majorBidi" w:hAnsiTheme="majorBidi" w:cstheme="majorBidi"/>
          <w:rtl/>
        </w:rPr>
        <w:t>بحسب</w:t>
      </w:r>
      <w:proofErr w:type="gramEnd"/>
      <w:r w:rsidRPr="009D2BFF">
        <w:rPr>
          <w:rFonts w:asciiTheme="majorBidi" w:hAnsiTheme="majorBidi" w:cstheme="majorBidi"/>
          <w:rtl/>
        </w:rPr>
        <w:t xml:space="preserve"> مؤشر </w:t>
      </w:r>
      <w:r w:rsidRPr="009D2BFF">
        <w:rPr>
          <w:rFonts w:asciiTheme="majorBidi" w:hAnsiTheme="majorBidi" w:cstheme="majorBidi"/>
        </w:rPr>
        <w:t xml:space="preserve">DARE 2020, </w:t>
      </w:r>
      <w:r w:rsidRPr="009D2BFF">
        <w:rPr>
          <w:rFonts w:asciiTheme="majorBidi" w:hAnsiTheme="majorBidi" w:cstheme="majorBidi"/>
          <w:rtl/>
        </w:rPr>
        <w:t>حيث ان ٩٣٪ من الدول كانت</w:t>
      </w:r>
      <w:r w:rsidR="008758ED" w:rsidRPr="009D2BFF">
        <w:rPr>
          <w:rFonts w:asciiTheme="majorBidi" w:hAnsiTheme="majorBidi" w:cstheme="majorBidi"/>
          <w:rtl/>
        </w:rPr>
        <w:t xml:space="preserve"> قد صادقت عليها. على سبيل المثال، ٨٨٪ من الدول لديها قوانين عامة لحماية حقوق الأشخاص ذوي الإعاقة، وهو تقدم ملحو</w:t>
      </w:r>
      <w:r w:rsidR="00245BBE" w:rsidRPr="009D2BFF">
        <w:rPr>
          <w:rFonts w:asciiTheme="majorBidi" w:hAnsiTheme="majorBidi" w:cstheme="majorBidi"/>
          <w:rtl/>
        </w:rPr>
        <w:t xml:space="preserve">ظ تم تحقيقه خلال </w:t>
      </w:r>
      <w:r w:rsidR="008758ED" w:rsidRPr="009D2BFF">
        <w:rPr>
          <w:rFonts w:asciiTheme="majorBidi" w:hAnsiTheme="majorBidi" w:cstheme="majorBidi"/>
          <w:rtl/>
        </w:rPr>
        <w:t>الستة عشرة سنة الماضي</w:t>
      </w:r>
      <w:r w:rsidR="00EB4DAF" w:rsidRPr="009D2BFF">
        <w:rPr>
          <w:rFonts w:asciiTheme="majorBidi" w:hAnsiTheme="majorBidi" w:cstheme="majorBidi"/>
          <w:rtl/>
        </w:rPr>
        <w:t>ة. وعلى نحو مماثل، فان التعريفات القانوني</w:t>
      </w:r>
      <w:r w:rsidR="000B349B" w:rsidRPr="009D2BFF">
        <w:rPr>
          <w:rFonts w:asciiTheme="majorBidi" w:hAnsiTheme="majorBidi" w:cstheme="majorBidi"/>
          <w:rtl/>
        </w:rPr>
        <w:t xml:space="preserve">ة </w:t>
      </w:r>
      <w:r w:rsidR="00984E2D" w:rsidRPr="009D2BFF">
        <w:rPr>
          <w:rFonts w:asciiTheme="majorBidi" w:hAnsiTheme="majorBidi" w:cstheme="majorBidi"/>
          <w:rtl/>
        </w:rPr>
        <w:t>كالملاءم</w:t>
      </w:r>
      <w:r w:rsidR="00245BBE" w:rsidRPr="009D2BFF">
        <w:rPr>
          <w:rFonts w:asciiTheme="majorBidi" w:hAnsiTheme="majorBidi" w:cstheme="majorBidi"/>
          <w:rtl/>
        </w:rPr>
        <w:t xml:space="preserve">ة </w:t>
      </w:r>
      <w:proofErr w:type="gramStart"/>
      <w:r w:rsidR="00245BBE" w:rsidRPr="009D2BFF">
        <w:rPr>
          <w:rFonts w:asciiTheme="majorBidi" w:hAnsiTheme="majorBidi" w:cstheme="majorBidi"/>
          <w:rtl/>
        </w:rPr>
        <w:t>المعقولة )</w:t>
      </w:r>
      <w:r w:rsidR="00EB4DAF" w:rsidRPr="009D2BFF">
        <w:rPr>
          <w:rFonts w:asciiTheme="majorBidi" w:hAnsiTheme="majorBidi" w:cstheme="majorBidi"/>
          <w:rtl/>
        </w:rPr>
        <w:t>وتعريف</w:t>
      </w:r>
      <w:proofErr w:type="gramEnd"/>
      <w:r w:rsidR="00EB4DAF" w:rsidRPr="009D2BFF">
        <w:rPr>
          <w:rFonts w:asciiTheme="majorBidi" w:hAnsiTheme="majorBidi" w:cstheme="majorBidi"/>
          <w:rtl/>
        </w:rPr>
        <w:t xml:space="preserve"> الوصول الذي يتضمن لتكنولوجيات المعلومات والاتصال" </w:t>
      </w:r>
      <w:r w:rsidR="000B349B" w:rsidRPr="009D2BFF">
        <w:rPr>
          <w:rFonts w:asciiTheme="majorBidi" w:hAnsiTheme="majorBidi" w:cstheme="majorBidi"/>
          <w:rtl/>
        </w:rPr>
        <w:t xml:space="preserve">والتي </w:t>
      </w:r>
      <w:r w:rsidR="00EB4DAF" w:rsidRPr="009D2BFF">
        <w:rPr>
          <w:rFonts w:asciiTheme="majorBidi" w:hAnsiTheme="majorBidi" w:cstheme="majorBidi"/>
          <w:rtl/>
        </w:rPr>
        <w:t>كان</w:t>
      </w:r>
      <w:r w:rsidR="000B349B" w:rsidRPr="009D2BFF">
        <w:rPr>
          <w:rFonts w:asciiTheme="majorBidi" w:hAnsiTheme="majorBidi" w:cstheme="majorBidi"/>
          <w:rtl/>
        </w:rPr>
        <w:t>ت</w:t>
      </w:r>
      <w:r w:rsidR="00EB4DAF" w:rsidRPr="009D2BFF">
        <w:rPr>
          <w:rFonts w:asciiTheme="majorBidi" w:hAnsiTheme="majorBidi" w:cstheme="majorBidi"/>
          <w:rtl/>
        </w:rPr>
        <w:t xml:space="preserve"> موجود</w:t>
      </w:r>
      <w:r w:rsidR="000B349B" w:rsidRPr="009D2BFF">
        <w:rPr>
          <w:rFonts w:asciiTheme="majorBidi" w:hAnsiTheme="majorBidi" w:cstheme="majorBidi"/>
          <w:rtl/>
        </w:rPr>
        <w:t>ة</w:t>
      </w:r>
      <w:r w:rsidR="00EB4DAF" w:rsidRPr="009D2BFF">
        <w:rPr>
          <w:rFonts w:asciiTheme="majorBidi" w:hAnsiTheme="majorBidi" w:cstheme="majorBidi"/>
          <w:rtl/>
        </w:rPr>
        <w:t xml:space="preserve"> على نحو مجرد في </w:t>
      </w:r>
      <w:r w:rsidR="000B349B" w:rsidRPr="009D2BFF">
        <w:rPr>
          <w:rFonts w:asciiTheme="majorBidi" w:hAnsiTheme="majorBidi" w:cstheme="majorBidi"/>
          <w:rtl/>
        </w:rPr>
        <w:t xml:space="preserve"> تشريعات </w:t>
      </w:r>
      <w:r w:rsidR="00EB4DAF" w:rsidRPr="009D2BFF">
        <w:rPr>
          <w:rFonts w:asciiTheme="majorBidi" w:hAnsiTheme="majorBidi" w:cstheme="majorBidi"/>
          <w:rtl/>
        </w:rPr>
        <w:t>الدول ما قبل إطلاق الاتفاقية الدولية</w:t>
      </w:r>
      <w:r w:rsidR="000B349B" w:rsidRPr="009D2BFF">
        <w:rPr>
          <w:rFonts w:asciiTheme="majorBidi" w:hAnsiTheme="majorBidi" w:cstheme="majorBidi"/>
          <w:rtl/>
        </w:rPr>
        <w:t xml:space="preserve">، فالآن يحضر في تشريعات </w:t>
      </w:r>
      <w:r w:rsidR="00EB4DAF" w:rsidRPr="009D2BFF">
        <w:rPr>
          <w:rFonts w:asciiTheme="majorBidi" w:hAnsiTheme="majorBidi" w:cstheme="majorBidi"/>
          <w:rtl/>
        </w:rPr>
        <w:t xml:space="preserve">٦٨٪ و٦١٪ من الدول الممسوحة بحسب مؤشر </w:t>
      </w:r>
      <w:r w:rsidR="00EB4DAF" w:rsidRPr="009D2BFF">
        <w:rPr>
          <w:rFonts w:asciiTheme="majorBidi" w:hAnsiTheme="majorBidi" w:cstheme="majorBidi"/>
        </w:rPr>
        <w:t>DARE 2020</w:t>
      </w:r>
      <w:r w:rsidR="000B349B" w:rsidRPr="009D2BFF">
        <w:rPr>
          <w:rFonts w:asciiTheme="majorBidi" w:hAnsiTheme="majorBidi" w:cstheme="majorBidi"/>
          <w:rtl/>
        </w:rPr>
        <w:t xml:space="preserve"> على التوالي. أما بناء القدرات</w:t>
      </w:r>
      <w:r w:rsidR="00222999" w:rsidRPr="009D2BFF">
        <w:rPr>
          <w:rFonts w:asciiTheme="majorBidi" w:hAnsiTheme="majorBidi" w:cstheme="majorBidi"/>
          <w:rtl/>
        </w:rPr>
        <w:t xml:space="preserve"> فهو أمر أكثر تعقيدا، </w:t>
      </w:r>
      <w:r w:rsidR="000B349B" w:rsidRPr="009D2BFF">
        <w:rPr>
          <w:rFonts w:asciiTheme="majorBidi" w:hAnsiTheme="majorBidi" w:cstheme="majorBidi"/>
          <w:rtl/>
        </w:rPr>
        <w:t xml:space="preserve">حيث التعاون والتنسيق المتقاطع مطلوب من قبل القطاعات العامة والأكاديمية والخاصة للتصدي للمصادر المحدودة </w:t>
      </w:r>
      <w:r w:rsidR="00222999" w:rsidRPr="009D2BFF">
        <w:rPr>
          <w:rFonts w:asciiTheme="majorBidi" w:hAnsiTheme="majorBidi" w:cstheme="majorBidi"/>
          <w:rtl/>
        </w:rPr>
        <w:t>للوصول ال</w:t>
      </w:r>
      <w:r w:rsidR="00245BBE" w:rsidRPr="009D2BFF">
        <w:rPr>
          <w:rFonts w:asciiTheme="majorBidi" w:hAnsiTheme="majorBidi" w:cstheme="majorBidi"/>
          <w:rtl/>
        </w:rPr>
        <w:t>ى</w:t>
      </w:r>
      <w:r w:rsidR="00222999" w:rsidRPr="009D2BFF">
        <w:rPr>
          <w:rFonts w:asciiTheme="majorBidi" w:hAnsiTheme="majorBidi" w:cstheme="majorBidi"/>
          <w:rtl/>
        </w:rPr>
        <w:t xml:space="preserve"> </w:t>
      </w:r>
      <w:r w:rsidR="00984E2D" w:rsidRPr="009D2BFF">
        <w:rPr>
          <w:rFonts w:asciiTheme="majorBidi" w:hAnsiTheme="majorBidi" w:cstheme="majorBidi"/>
          <w:rtl/>
        </w:rPr>
        <w:t>المعلومات</w:t>
      </w:r>
      <w:r w:rsidR="00222999" w:rsidRPr="009D2BFF">
        <w:rPr>
          <w:rFonts w:asciiTheme="majorBidi" w:hAnsiTheme="majorBidi" w:cstheme="majorBidi"/>
          <w:rtl/>
        </w:rPr>
        <w:t xml:space="preserve"> </w:t>
      </w:r>
      <w:r w:rsidR="000B349B" w:rsidRPr="009D2BFF">
        <w:rPr>
          <w:rFonts w:asciiTheme="majorBidi" w:hAnsiTheme="majorBidi" w:cstheme="majorBidi"/>
          <w:rtl/>
        </w:rPr>
        <w:t>التقني</w:t>
      </w:r>
      <w:r w:rsidR="00222999" w:rsidRPr="009D2BFF">
        <w:rPr>
          <w:rFonts w:asciiTheme="majorBidi" w:hAnsiTheme="majorBidi" w:cstheme="majorBidi"/>
          <w:rtl/>
        </w:rPr>
        <w:t>ة، المتضمنة مثلا:</w:t>
      </w:r>
    </w:p>
    <w:p w14:paraId="050F58EA" w14:textId="77777777" w:rsidR="00387542" w:rsidRPr="009D2BFF" w:rsidRDefault="00222999" w:rsidP="00387542">
      <w:pPr>
        <w:pStyle w:val="ListParagraph"/>
        <w:numPr>
          <w:ilvl w:val="0"/>
          <w:numId w:val="1"/>
        </w:numPr>
        <w:bidi/>
        <w:rPr>
          <w:rFonts w:asciiTheme="majorBidi" w:hAnsiTheme="majorBidi" w:cstheme="majorBidi"/>
        </w:rPr>
      </w:pPr>
      <w:r w:rsidRPr="009D2BFF">
        <w:rPr>
          <w:rFonts w:asciiTheme="majorBidi" w:hAnsiTheme="majorBidi" w:cstheme="majorBidi"/>
          <w:rtl/>
        </w:rPr>
        <w:t xml:space="preserve">غياب إشراك </w:t>
      </w:r>
      <w:r w:rsidR="00B80522" w:rsidRPr="009D2BFF">
        <w:rPr>
          <w:rFonts w:asciiTheme="majorBidi" w:hAnsiTheme="majorBidi" w:cstheme="majorBidi"/>
          <w:rtl/>
        </w:rPr>
        <w:t xml:space="preserve">منظمات </w:t>
      </w:r>
      <w:r w:rsidRPr="009D2BFF">
        <w:rPr>
          <w:rFonts w:asciiTheme="majorBidi" w:hAnsiTheme="majorBidi" w:cstheme="majorBidi"/>
          <w:rtl/>
        </w:rPr>
        <w:t>الأشخاص ذوي الإعا</w:t>
      </w:r>
      <w:r w:rsidR="00245BBE" w:rsidRPr="009D2BFF">
        <w:rPr>
          <w:rFonts w:asciiTheme="majorBidi" w:hAnsiTheme="majorBidi" w:cstheme="majorBidi"/>
          <w:rtl/>
        </w:rPr>
        <w:t xml:space="preserve">قة يشكل </w:t>
      </w:r>
      <w:r w:rsidR="00B80522" w:rsidRPr="009D2BFF">
        <w:rPr>
          <w:rFonts w:asciiTheme="majorBidi" w:hAnsiTheme="majorBidi" w:cstheme="majorBidi"/>
          <w:rtl/>
        </w:rPr>
        <w:t>ظاهر</w:t>
      </w:r>
      <w:r w:rsidR="00245BBE" w:rsidRPr="009D2BFF">
        <w:rPr>
          <w:rFonts w:asciiTheme="majorBidi" w:hAnsiTheme="majorBidi" w:cstheme="majorBidi"/>
          <w:rtl/>
        </w:rPr>
        <w:t xml:space="preserve">ة </w:t>
      </w:r>
      <w:r w:rsidR="00B80522" w:rsidRPr="009D2BFF">
        <w:rPr>
          <w:rFonts w:asciiTheme="majorBidi" w:hAnsiTheme="majorBidi" w:cstheme="majorBidi"/>
          <w:rtl/>
        </w:rPr>
        <w:t>عام</w:t>
      </w:r>
      <w:r w:rsidR="00D237EA" w:rsidRPr="009D2BFF">
        <w:rPr>
          <w:rFonts w:asciiTheme="majorBidi" w:hAnsiTheme="majorBidi" w:cstheme="majorBidi"/>
          <w:rtl/>
        </w:rPr>
        <w:t xml:space="preserve">ة، </w:t>
      </w:r>
      <w:r w:rsidR="00B80522" w:rsidRPr="009D2BFF">
        <w:rPr>
          <w:rFonts w:asciiTheme="majorBidi" w:hAnsiTheme="majorBidi" w:cstheme="majorBidi"/>
          <w:rtl/>
        </w:rPr>
        <w:t>م</w:t>
      </w:r>
      <w:r w:rsidR="00D237EA" w:rsidRPr="009D2BFF">
        <w:rPr>
          <w:rFonts w:asciiTheme="majorBidi" w:hAnsiTheme="majorBidi" w:cstheme="majorBidi"/>
          <w:rtl/>
        </w:rPr>
        <w:t xml:space="preserve">ع النسبة </w:t>
      </w:r>
      <w:r w:rsidRPr="009D2BFF">
        <w:rPr>
          <w:rFonts w:asciiTheme="majorBidi" w:hAnsiTheme="majorBidi" w:cstheme="majorBidi"/>
          <w:rtl/>
        </w:rPr>
        <w:t>العا</w:t>
      </w:r>
      <w:r w:rsidR="00D237EA" w:rsidRPr="009D2BFF">
        <w:rPr>
          <w:rFonts w:asciiTheme="majorBidi" w:hAnsiTheme="majorBidi" w:cstheme="majorBidi"/>
          <w:rtl/>
        </w:rPr>
        <w:t xml:space="preserve">مة لإشراك </w:t>
      </w:r>
      <w:r w:rsidRPr="009D2BFF">
        <w:rPr>
          <w:rFonts w:asciiTheme="majorBidi" w:hAnsiTheme="majorBidi" w:cstheme="majorBidi"/>
          <w:rtl/>
        </w:rPr>
        <w:t xml:space="preserve">منظمات الأشخاص ذوي الإعاقة في صناعة </w:t>
      </w:r>
      <w:proofErr w:type="gramStart"/>
      <w:r w:rsidRPr="009D2BFF">
        <w:rPr>
          <w:rFonts w:asciiTheme="majorBidi" w:hAnsiTheme="majorBidi" w:cstheme="majorBidi"/>
          <w:rtl/>
        </w:rPr>
        <w:t xml:space="preserve">القرار </w:t>
      </w:r>
      <w:r w:rsidR="00B80522" w:rsidRPr="009D2BFF">
        <w:rPr>
          <w:rFonts w:asciiTheme="majorBidi" w:hAnsiTheme="majorBidi" w:cstheme="majorBidi"/>
          <w:rtl/>
        </w:rPr>
        <w:t xml:space="preserve"> في</w:t>
      </w:r>
      <w:proofErr w:type="gramEnd"/>
      <w:r w:rsidR="00B80522" w:rsidRPr="009D2BFF">
        <w:rPr>
          <w:rFonts w:asciiTheme="majorBidi" w:hAnsiTheme="majorBidi" w:cstheme="majorBidi"/>
          <w:rtl/>
        </w:rPr>
        <w:t xml:space="preserve"> </w:t>
      </w:r>
      <w:r w:rsidRPr="009D2BFF">
        <w:rPr>
          <w:rFonts w:asciiTheme="majorBidi" w:hAnsiTheme="majorBidi" w:cstheme="majorBidi"/>
          <w:rtl/>
        </w:rPr>
        <w:t xml:space="preserve">٢٦٪ من الدول المصرح عنها في مؤشر </w:t>
      </w:r>
      <w:r w:rsidRPr="009D2BFF">
        <w:rPr>
          <w:rFonts w:asciiTheme="majorBidi" w:hAnsiTheme="majorBidi" w:cstheme="majorBidi"/>
        </w:rPr>
        <w:t>DA</w:t>
      </w:r>
      <w:r w:rsidR="00B80522" w:rsidRPr="009D2BFF">
        <w:rPr>
          <w:rFonts w:asciiTheme="majorBidi" w:hAnsiTheme="majorBidi" w:cstheme="majorBidi"/>
        </w:rPr>
        <w:t xml:space="preserve">RE </w:t>
      </w:r>
      <w:r w:rsidR="00B80522" w:rsidRPr="009D2BFF">
        <w:rPr>
          <w:rFonts w:asciiTheme="majorBidi" w:hAnsiTheme="majorBidi" w:cstheme="majorBidi"/>
          <w:rtl/>
        </w:rPr>
        <w:t>٢٠٢٠</w:t>
      </w:r>
      <w:r w:rsidR="00387542" w:rsidRPr="009D2BFF">
        <w:rPr>
          <w:rFonts w:asciiTheme="majorBidi" w:hAnsiTheme="majorBidi" w:cstheme="majorBidi"/>
        </w:rPr>
        <w:t>,</w:t>
      </w:r>
    </w:p>
    <w:p w14:paraId="0FFE5E3E" w14:textId="77777777" w:rsidR="00387542" w:rsidRPr="009D2BFF" w:rsidRDefault="00B80522" w:rsidP="00387542">
      <w:pPr>
        <w:pStyle w:val="ListParagraph"/>
        <w:numPr>
          <w:ilvl w:val="0"/>
          <w:numId w:val="1"/>
        </w:numPr>
        <w:bidi/>
        <w:rPr>
          <w:rFonts w:asciiTheme="majorBidi" w:hAnsiTheme="majorBidi" w:cstheme="majorBidi"/>
        </w:rPr>
      </w:pPr>
      <w:r w:rsidRPr="009D2BFF">
        <w:rPr>
          <w:rFonts w:asciiTheme="majorBidi" w:hAnsiTheme="majorBidi" w:cstheme="majorBidi"/>
          <w:rtl/>
        </w:rPr>
        <w:t>غياب رجوع الدول للمعايير الدولية للوصول الى تكنولوجيات المعلومات والاتصال، مع ٤٤٪ فقط من الدول الممسوحة التي صرحت عن رجوعها ال</w:t>
      </w:r>
      <w:r w:rsidR="00D620CA" w:rsidRPr="009D2BFF">
        <w:rPr>
          <w:rFonts w:asciiTheme="majorBidi" w:hAnsiTheme="majorBidi" w:cstheme="majorBidi"/>
          <w:rtl/>
        </w:rPr>
        <w:t xml:space="preserve">ا المعايير الدولية للوصول الى تكنولوجيات المعلومات </w:t>
      </w:r>
      <w:proofErr w:type="gramStart"/>
      <w:r w:rsidR="00D620CA" w:rsidRPr="009D2BFF">
        <w:rPr>
          <w:rFonts w:asciiTheme="majorBidi" w:hAnsiTheme="majorBidi" w:cstheme="majorBidi"/>
          <w:rtl/>
        </w:rPr>
        <w:t>والاتصال</w:t>
      </w:r>
      <w:r w:rsidR="00387542" w:rsidRPr="009D2BFF">
        <w:rPr>
          <w:rFonts w:asciiTheme="majorBidi" w:hAnsiTheme="majorBidi" w:cstheme="majorBidi"/>
        </w:rPr>
        <w:t>,</w:t>
      </w:r>
      <w:proofErr w:type="gramEnd"/>
    </w:p>
    <w:p w14:paraId="536DB38A" w14:textId="2B8B246E" w:rsidR="00387542" w:rsidRPr="009D2BFF" w:rsidRDefault="00D620CA" w:rsidP="00387542">
      <w:pPr>
        <w:pStyle w:val="ListParagraph"/>
        <w:numPr>
          <w:ilvl w:val="0"/>
          <w:numId w:val="1"/>
        </w:numPr>
        <w:bidi/>
        <w:rPr>
          <w:rFonts w:asciiTheme="majorBidi" w:hAnsiTheme="majorBidi" w:cstheme="majorBidi"/>
          <w:rtl/>
        </w:rPr>
      </w:pPr>
      <w:r w:rsidRPr="009D2BFF">
        <w:rPr>
          <w:rFonts w:asciiTheme="majorBidi" w:hAnsiTheme="majorBidi" w:cstheme="majorBidi"/>
          <w:rtl/>
        </w:rPr>
        <w:t>غياب تواجد لبرامج</w:t>
      </w:r>
      <w:r w:rsidR="00B22AD5" w:rsidRPr="009D2BFF">
        <w:rPr>
          <w:rFonts w:asciiTheme="majorBidi" w:hAnsiTheme="majorBidi" w:cstheme="majorBidi"/>
          <w:rtl/>
        </w:rPr>
        <w:t xml:space="preserve"> الوصول الى تكنولوجيات المعلومات والاتصال التي تقدمها خدمات التعليم </w:t>
      </w:r>
      <w:r w:rsidRPr="009D2BFF">
        <w:rPr>
          <w:rFonts w:asciiTheme="majorBidi" w:hAnsiTheme="majorBidi" w:cstheme="majorBidi"/>
          <w:rtl/>
        </w:rPr>
        <w:t xml:space="preserve">المهني في الدول، مع ٣٨٪ </w:t>
      </w:r>
      <w:r w:rsidR="00B22AD5" w:rsidRPr="009D2BFF">
        <w:rPr>
          <w:rFonts w:asciiTheme="majorBidi" w:hAnsiTheme="majorBidi" w:cstheme="majorBidi"/>
          <w:rtl/>
        </w:rPr>
        <w:t xml:space="preserve">فقط </w:t>
      </w:r>
      <w:r w:rsidRPr="009D2BFF">
        <w:rPr>
          <w:rFonts w:asciiTheme="majorBidi" w:hAnsiTheme="majorBidi" w:cstheme="majorBidi"/>
          <w:rtl/>
        </w:rPr>
        <w:t>من الدول لديها هكذا برامج</w:t>
      </w:r>
      <w:r w:rsidR="00B22AD5" w:rsidRPr="009D2BFF">
        <w:rPr>
          <w:rFonts w:asciiTheme="majorBidi" w:hAnsiTheme="majorBidi" w:cstheme="majorBidi"/>
          <w:rtl/>
        </w:rPr>
        <w:t>.</w:t>
      </w:r>
    </w:p>
    <w:p w14:paraId="51B9969F" w14:textId="55F9DFAD" w:rsidR="00CB6DBF" w:rsidRPr="009D2BFF" w:rsidRDefault="00B22AD5" w:rsidP="00387542">
      <w:pPr>
        <w:bidi/>
        <w:rPr>
          <w:rFonts w:asciiTheme="majorBidi" w:hAnsiTheme="majorBidi" w:cstheme="majorBidi"/>
          <w:rtl/>
        </w:rPr>
      </w:pPr>
      <w:r w:rsidRPr="009D2BFF">
        <w:rPr>
          <w:rFonts w:asciiTheme="majorBidi" w:hAnsiTheme="majorBidi" w:cstheme="majorBidi"/>
          <w:rtl/>
        </w:rPr>
        <w:t>أما مستويات المخرجا</w:t>
      </w:r>
      <w:r w:rsidR="00387542" w:rsidRPr="009D2BFF">
        <w:rPr>
          <w:rFonts w:asciiTheme="majorBidi" w:hAnsiTheme="majorBidi" w:cstheme="majorBidi"/>
          <w:rtl/>
        </w:rPr>
        <w:t xml:space="preserve">ت والتنفيذ </w:t>
      </w:r>
      <w:r w:rsidR="00CB6DBF" w:rsidRPr="009D2BFF">
        <w:rPr>
          <w:rFonts w:asciiTheme="majorBidi" w:hAnsiTheme="majorBidi" w:cstheme="majorBidi"/>
          <w:rtl/>
        </w:rPr>
        <w:t>الفعل</w:t>
      </w:r>
      <w:r w:rsidR="00387542" w:rsidRPr="009D2BFF">
        <w:rPr>
          <w:rFonts w:asciiTheme="majorBidi" w:hAnsiTheme="majorBidi" w:cstheme="majorBidi"/>
          <w:rtl/>
        </w:rPr>
        <w:t xml:space="preserve">ي، </w:t>
      </w:r>
      <w:r w:rsidRPr="009D2BFF">
        <w:rPr>
          <w:rFonts w:asciiTheme="majorBidi" w:hAnsiTheme="majorBidi" w:cstheme="majorBidi"/>
          <w:rtl/>
        </w:rPr>
        <w:t>فهي بازدياد عالمي</w:t>
      </w:r>
      <w:r w:rsidR="00387542" w:rsidRPr="009D2BFF">
        <w:rPr>
          <w:rFonts w:asciiTheme="majorBidi" w:hAnsiTheme="majorBidi" w:cstheme="majorBidi"/>
          <w:rtl/>
        </w:rPr>
        <w:t xml:space="preserve">ا، مع </w:t>
      </w:r>
      <w:r w:rsidRPr="009D2BFF">
        <w:rPr>
          <w:rFonts w:asciiTheme="majorBidi" w:hAnsiTheme="majorBidi" w:cstheme="majorBidi"/>
          <w:rtl/>
        </w:rPr>
        <w:t xml:space="preserve">٤٦٪ من الدول </w:t>
      </w:r>
      <w:proofErr w:type="gramStart"/>
      <w:r w:rsidRPr="009D2BFF">
        <w:rPr>
          <w:rFonts w:asciiTheme="majorBidi" w:hAnsiTheme="majorBidi" w:cstheme="majorBidi"/>
          <w:rtl/>
        </w:rPr>
        <w:t>التي  هي</w:t>
      </w:r>
      <w:proofErr w:type="gramEnd"/>
      <w:r w:rsidRPr="009D2BFF">
        <w:rPr>
          <w:rFonts w:asciiTheme="majorBidi" w:hAnsiTheme="majorBidi" w:cstheme="majorBidi"/>
          <w:rtl/>
        </w:rPr>
        <w:t xml:space="preserve"> بصدد تنفيذ سياسات في مراحل مختلفة</w:t>
      </w:r>
      <w:r w:rsidR="00CB6DBF" w:rsidRPr="009D2BFF">
        <w:rPr>
          <w:rFonts w:asciiTheme="majorBidi" w:hAnsiTheme="majorBidi" w:cstheme="majorBidi"/>
          <w:rtl/>
        </w:rPr>
        <w:t xml:space="preserve">. الا ان </w:t>
      </w:r>
      <w:r w:rsidR="00D84AFA" w:rsidRPr="009D2BFF">
        <w:rPr>
          <w:rFonts w:asciiTheme="majorBidi" w:hAnsiTheme="majorBidi" w:cstheme="majorBidi"/>
          <w:rtl/>
        </w:rPr>
        <w:t>ال</w:t>
      </w:r>
      <w:r w:rsidR="00CB6DBF" w:rsidRPr="009D2BFF">
        <w:rPr>
          <w:rFonts w:asciiTheme="majorBidi" w:hAnsiTheme="majorBidi" w:cstheme="majorBidi"/>
          <w:rtl/>
        </w:rPr>
        <w:t>غالبية</w:t>
      </w:r>
      <w:r w:rsidR="00D84AFA" w:rsidRPr="009D2BFF">
        <w:rPr>
          <w:rFonts w:asciiTheme="majorBidi" w:hAnsiTheme="majorBidi" w:cstheme="majorBidi"/>
          <w:rtl/>
        </w:rPr>
        <w:t xml:space="preserve"> العظمى من  </w:t>
      </w:r>
      <w:r w:rsidR="00CB6DBF" w:rsidRPr="009D2BFF">
        <w:rPr>
          <w:rFonts w:asciiTheme="majorBidi" w:hAnsiTheme="majorBidi" w:cstheme="majorBidi"/>
          <w:rtl/>
        </w:rPr>
        <w:t xml:space="preserve"> هذ</w:t>
      </w:r>
      <w:r w:rsidR="00387542" w:rsidRPr="009D2BFF">
        <w:rPr>
          <w:rFonts w:asciiTheme="majorBidi" w:hAnsiTheme="majorBidi" w:cstheme="majorBidi"/>
          <w:rtl/>
        </w:rPr>
        <w:t xml:space="preserve">ه، لم تزل </w:t>
      </w:r>
      <w:r w:rsidR="00CB6DBF" w:rsidRPr="009D2BFF">
        <w:rPr>
          <w:rFonts w:asciiTheme="majorBidi" w:hAnsiTheme="majorBidi" w:cstheme="majorBidi"/>
          <w:rtl/>
        </w:rPr>
        <w:t>في مستوياتها الدنيا للتنفيذ كالمشاريع الريادية )٢٤</w:t>
      </w:r>
      <w:proofErr w:type="gramStart"/>
      <w:r w:rsidR="00CB6DBF" w:rsidRPr="009D2BFF">
        <w:rPr>
          <w:rFonts w:asciiTheme="majorBidi" w:hAnsiTheme="majorBidi" w:cstheme="majorBidi"/>
          <w:rtl/>
        </w:rPr>
        <w:t>٪( ا</w:t>
      </w:r>
      <w:r w:rsidR="00D84AFA" w:rsidRPr="009D2BFF">
        <w:rPr>
          <w:rFonts w:asciiTheme="majorBidi" w:hAnsiTheme="majorBidi" w:cstheme="majorBidi"/>
          <w:rtl/>
        </w:rPr>
        <w:t>و</w:t>
      </w:r>
      <w:proofErr w:type="gramEnd"/>
      <w:r w:rsidR="00D84AFA" w:rsidRPr="009D2BFF">
        <w:rPr>
          <w:rFonts w:asciiTheme="majorBidi" w:hAnsiTheme="majorBidi" w:cstheme="majorBidi"/>
          <w:rtl/>
        </w:rPr>
        <w:t xml:space="preserve"> تكون في المراحل الجزئية للتنفيذ </w:t>
      </w:r>
      <w:r w:rsidR="00CB6DBF" w:rsidRPr="009D2BFF">
        <w:rPr>
          <w:rFonts w:asciiTheme="majorBidi" w:hAnsiTheme="majorBidi" w:cstheme="majorBidi"/>
          <w:rtl/>
        </w:rPr>
        <w:t>)١٩٪(</w:t>
      </w:r>
      <w:r w:rsidR="00D84AFA" w:rsidRPr="009D2BFF">
        <w:rPr>
          <w:rFonts w:asciiTheme="majorBidi" w:hAnsiTheme="majorBidi" w:cstheme="majorBidi"/>
          <w:rtl/>
        </w:rPr>
        <w:t xml:space="preserve"> برنامج </w:t>
      </w:r>
      <w:r w:rsidR="00CB6DBF" w:rsidRPr="009D2BFF">
        <w:rPr>
          <w:rFonts w:asciiTheme="majorBidi" w:hAnsiTheme="majorBidi" w:cstheme="majorBidi"/>
          <w:rtl/>
        </w:rPr>
        <w:t>التعميم</w:t>
      </w:r>
      <w:r w:rsidR="00D84AFA" w:rsidRPr="009D2BFF">
        <w:rPr>
          <w:rFonts w:asciiTheme="majorBidi" w:hAnsiTheme="majorBidi" w:cstheme="majorBidi"/>
          <w:rtl/>
        </w:rPr>
        <w:t xml:space="preserve"> يكون قائما، </w:t>
      </w:r>
      <w:r w:rsidR="00CB6DBF" w:rsidRPr="009D2BFF">
        <w:rPr>
          <w:rFonts w:asciiTheme="majorBidi" w:hAnsiTheme="majorBidi" w:cstheme="majorBidi"/>
          <w:rtl/>
        </w:rPr>
        <w:t>ولكنه</w:t>
      </w:r>
      <w:r w:rsidR="00D84AFA" w:rsidRPr="009D2BFF">
        <w:rPr>
          <w:rFonts w:asciiTheme="majorBidi" w:hAnsiTheme="majorBidi" w:cstheme="majorBidi"/>
          <w:rtl/>
        </w:rPr>
        <w:t xml:space="preserve"> يبقى </w:t>
      </w:r>
      <w:r w:rsidR="00CB6DBF" w:rsidRPr="009D2BFF">
        <w:rPr>
          <w:rFonts w:asciiTheme="majorBidi" w:hAnsiTheme="majorBidi" w:cstheme="majorBidi"/>
          <w:rtl/>
        </w:rPr>
        <w:t>محدود الأثر</w:t>
      </w:r>
      <w:r w:rsidR="00D84AFA" w:rsidRPr="009D2BFF">
        <w:rPr>
          <w:rFonts w:asciiTheme="majorBidi" w:hAnsiTheme="majorBidi" w:cstheme="majorBidi"/>
          <w:rtl/>
        </w:rPr>
        <w:t>.</w:t>
      </w:r>
    </w:p>
    <w:p w14:paraId="26345BAC" w14:textId="6FA72914" w:rsidR="008F6758" w:rsidRPr="009D2BFF" w:rsidRDefault="00D84AFA" w:rsidP="008F6758">
      <w:pPr>
        <w:bidi/>
        <w:rPr>
          <w:rFonts w:asciiTheme="majorBidi" w:hAnsiTheme="majorBidi" w:cstheme="majorBidi"/>
          <w:rtl/>
        </w:rPr>
      </w:pPr>
      <w:r w:rsidRPr="009D2BFF">
        <w:rPr>
          <w:rFonts w:asciiTheme="majorBidi" w:hAnsiTheme="majorBidi" w:cstheme="majorBidi"/>
          <w:rtl/>
        </w:rPr>
        <w:t xml:space="preserve">مارتين غولد مدير الأبحاث في </w:t>
      </w:r>
      <w:r w:rsidRPr="009D2BFF">
        <w:rPr>
          <w:rFonts w:asciiTheme="majorBidi" w:hAnsiTheme="majorBidi" w:cstheme="majorBidi"/>
        </w:rPr>
        <w:t>G3ICT</w:t>
      </w:r>
      <w:r w:rsidRPr="009D2BFF">
        <w:rPr>
          <w:rFonts w:asciiTheme="majorBidi" w:hAnsiTheme="majorBidi" w:cstheme="majorBidi"/>
          <w:rtl/>
        </w:rPr>
        <w:t>، أكد</w:t>
      </w:r>
      <w:r w:rsidR="00387542" w:rsidRPr="009D2BFF">
        <w:rPr>
          <w:rFonts w:asciiTheme="majorBidi" w:hAnsiTheme="majorBidi" w:cstheme="majorBidi"/>
          <w:rtl/>
        </w:rPr>
        <w:t xml:space="preserve"> على أن "الأشخاص حول </w:t>
      </w:r>
      <w:proofErr w:type="gramStart"/>
      <w:r w:rsidR="00802050" w:rsidRPr="009D2BFF">
        <w:rPr>
          <w:rFonts w:asciiTheme="majorBidi" w:hAnsiTheme="majorBidi" w:cstheme="majorBidi"/>
          <w:rtl/>
        </w:rPr>
        <w:t>العالم  مستمرون</w:t>
      </w:r>
      <w:proofErr w:type="gramEnd"/>
      <w:r w:rsidR="00802050" w:rsidRPr="009D2BFF">
        <w:rPr>
          <w:rFonts w:asciiTheme="majorBidi" w:hAnsiTheme="majorBidi" w:cstheme="majorBidi"/>
          <w:rtl/>
        </w:rPr>
        <w:t xml:space="preserve"> في التطلع </w:t>
      </w:r>
      <w:r w:rsidRPr="009D2BFF">
        <w:rPr>
          <w:rFonts w:asciiTheme="majorBidi" w:hAnsiTheme="majorBidi" w:cstheme="majorBidi"/>
          <w:rtl/>
        </w:rPr>
        <w:t>الى قادة يتصدون لتحدي تحقيق أجنبة للوصول الرقمي</w:t>
      </w:r>
      <w:r w:rsidR="00802050" w:rsidRPr="009D2BFF">
        <w:rPr>
          <w:rFonts w:asciiTheme="majorBidi" w:hAnsiTheme="majorBidi" w:cstheme="majorBidi"/>
          <w:rtl/>
        </w:rPr>
        <w:t xml:space="preserve"> تكون عالمية </w:t>
      </w:r>
      <w:r w:rsidRPr="009D2BFF">
        <w:rPr>
          <w:rFonts w:asciiTheme="majorBidi" w:hAnsiTheme="majorBidi" w:cstheme="majorBidi"/>
          <w:rtl/>
        </w:rPr>
        <w:t xml:space="preserve"> </w:t>
      </w:r>
      <w:r w:rsidR="00802050" w:rsidRPr="009D2BFF">
        <w:rPr>
          <w:rFonts w:asciiTheme="majorBidi" w:hAnsiTheme="majorBidi" w:cstheme="majorBidi"/>
          <w:rtl/>
        </w:rPr>
        <w:t xml:space="preserve"> ويمكنها التكيف مع ظروف كل بلد</w:t>
      </w:r>
      <w:r w:rsidR="00465F07" w:rsidRPr="009D2BFF">
        <w:rPr>
          <w:rFonts w:asciiTheme="majorBidi" w:hAnsiTheme="majorBidi" w:cstheme="majorBidi"/>
          <w:rtl/>
        </w:rPr>
        <w:t>. ان أصواتهم أكدت على الحاجة ال</w:t>
      </w:r>
      <w:r w:rsidR="00483184" w:rsidRPr="009D2BFF">
        <w:rPr>
          <w:rFonts w:asciiTheme="majorBidi" w:hAnsiTheme="majorBidi" w:cstheme="majorBidi"/>
          <w:rtl/>
        </w:rPr>
        <w:t xml:space="preserve">ى الاستمرارية </w:t>
      </w:r>
      <w:r w:rsidR="00465F07" w:rsidRPr="009D2BFF">
        <w:rPr>
          <w:rFonts w:asciiTheme="majorBidi" w:hAnsiTheme="majorBidi" w:cstheme="majorBidi"/>
          <w:rtl/>
        </w:rPr>
        <w:t>وإمكانية الحياة</w:t>
      </w:r>
      <w:r w:rsidR="00483184" w:rsidRPr="009D2BFF">
        <w:rPr>
          <w:rFonts w:asciiTheme="majorBidi" w:hAnsiTheme="majorBidi" w:cstheme="majorBidi"/>
          <w:rtl/>
        </w:rPr>
        <w:t xml:space="preserve">، الى حوكمة </w:t>
      </w:r>
      <w:r w:rsidR="00465F07" w:rsidRPr="009D2BFF">
        <w:rPr>
          <w:rFonts w:asciiTheme="majorBidi" w:hAnsiTheme="majorBidi" w:cstheme="majorBidi"/>
          <w:rtl/>
        </w:rPr>
        <w:t>أكثر تأثيرا ومؤسسات أكث</w:t>
      </w:r>
      <w:r w:rsidR="00483184" w:rsidRPr="009D2BFF">
        <w:rPr>
          <w:rFonts w:asciiTheme="majorBidi" w:hAnsiTheme="majorBidi" w:cstheme="majorBidi"/>
          <w:rtl/>
        </w:rPr>
        <w:t xml:space="preserve">ر </w:t>
      </w:r>
      <w:proofErr w:type="gramStart"/>
      <w:r w:rsidR="00483184" w:rsidRPr="009D2BFF">
        <w:rPr>
          <w:rFonts w:asciiTheme="majorBidi" w:hAnsiTheme="majorBidi" w:cstheme="majorBidi"/>
          <w:rtl/>
        </w:rPr>
        <w:t>كفاءة ،</w:t>
      </w:r>
      <w:proofErr w:type="gramEnd"/>
      <w:r w:rsidR="00483184" w:rsidRPr="009D2BFF">
        <w:rPr>
          <w:rFonts w:asciiTheme="majorBidi" w:hAnsiTheme="majorBidi" w:cstheme="majorBidi"/>
          <w:rtl/>
        </w:rPr>
        <w:t xml:space="preserve"> الى شراكات </w:t>
      </w:r>
      <w:r w:rsidR="00465F07" w:rsidRPr="009D2BFF">
        <w:rPr>
          <w:rFonts w:asciiTheme="majorBidi" w:hAnsiTheme="majorBidi" w:cstheme="majorBidi"/>
          <w:rtl/>
        </w:rPr>
        <w:t>جديدة ومبدعة، شركات أعمال وسلطات محلية مسؤولة</w:t>
      </w:r>
      <w:r w:rsidR="00483184" w:rsidRPr="009D2BFF">
        <w:rPr>
          <w:rFonts w:asciiTheme="majorBidi" w:hAnsiTheme="majorBidi" w:cstheme="majorBidi"/>
          <w:rtl/>
        </w:rPr>
        <w:t xml:space="preserve">، والى استراتيجية </w:t>
      </w:r>
      <w:r w:rsidR="00465F07" w:rsidRPr="009D2BFF">
        <w:rPr>
          <w:rFonts w:asciiTheme="majorBidi" w:hAnsiTheme="majorBidi" w:cstheme="majorBidi"/>
          <w:rtl/>
        </w:rPr>
        <w:t>تكنولوجيات معلومات واتصال ممكنة</w:t>
      </w:r>
      <w:r w:rsidR="00387542" w:rsidRPr="009D2BFF">
        <w:rPr>
          <w:rFonts w:asciiTheme="majorBidi" w:hAnsiTheme="majorBidi" w:cstheme="majorBidi"/>
          <w:rtl/>
        </w:rPr>
        <w:t xml:space="preserve">، آليات  </w:t>
      </w:r>
      <w:r w:rsidR="00465F07" w:rsidRPr="009D2BFF">
        <w:rPr>
          <w:rFonts w:asciiTheme="majorBidi" w:hAnsiTheme="majorBidi" w:cstheme="majorBidi"/>
          <w:rtl/>
        </w:rPr>
        <w:t>محاسبة، وشراكا</w:t>
      </w:r>
      <w:r w:rsidR="007541BB" w:rsidRPr="009D2BFF">
        <w:rPr>
          <w:rFonts w:asciiTheme="majorBidi" w:hAnsiTheme="majorBidi" w:cstheme="majorBidi"/>
          <w:rtl/>
        </w:rPr>
        <w:t>ت قوية</w:t>
      </w:r>
      <w:r w:rsidR="00483184" w:rsidRPr="009D2BFF">
        <w:rPr>
          <w:rFonts w:asciiTheme="majorBidi" w:hAnsiTheme="majorBidi" w:cstheme="majorBidi"/>
          <w:rtl/>
        </w:rPr>
        <w:t xml:space="preserve">. ان مؤشر </w:t>
      </w:r>
      <w:r w:rsidR="00483184" w:rsidRPr="009D2BFF">
        <w:rPr>
          <w:rFonts w:asciiTheme="majorBidi" w:hAnsiTheme="majorBidi" w:cstheme="majorBidi"/>
        </w:rPr>
        <w:t xml:space="preserve">DARE </w:t>
      </w:r>
      <w:r w:rsidR="00483184" w:rsidRPr="009D2BFF">
        <w:rPr>
          <w:rFonts w:asciiTheme="majorBidi" w:hAnsiTheme="majorBidi" w:cstheme="majorBidi"/>
          <w:rtl/>
        </w:rPr>
        <w:t>يوفر للقادة والأشخاص تصور واضح حول كيفية تفعيل حقوق الانسان الرقمي</w:t>
      </w:r>
      <w:r w:rsidR="007541BB" w:rsidRPr="009D2BFF">
        <w:rPr>
          <w:rFonts w:asciiTheme="majorBidi" w:hAnsiTheme="majorBidi" w:cstheme="majorBidi"/>
          <w:rtl/>
        </w:rPr>
        <w:t xml:space="preserve">ة المكرسة في </w:t>
      </w:r>
      <w:r w:rsidR="00483184" w:rsidRPr="009D2BFF">
        <w:rPr>
          <w:rFonts w:asciiTheme="majorBidi" w:hAnsiTheme="majorBidi" w:cstheme="majorBidi"/>
          <w:rtl/>
        </w:rPr>
        <w:t>الاتفاقية الدولي</w:t>
      </w:r>
      <w:r w:rsidR="008F6758" w:rsidRPr="009D2BFF">
        <w:rPr>
          <w:rFonts w:asciiTheme="majorBidi" w:hAnsiTheme="majorBidi" w:cstheme="majorBidi"/>
          <w:rtl/>
        </w:rPr>
        <w:t>ة."</w:t>
      </w:r>
    </w:p>
    <w:p w14:paraId="7DED02A5" w14:textId="1A47EC3D" w:rsidR="008B1FC4" w:rsidRPr="009D2BFF" w:rsidRDefault="008F6758" w:rsidP="00754E5F">
      <w:pPr>
        <w:bidi/>
        <w:rPr>
          <w:rFonts w:asciiTheme="majorBidi" w:hAnsiTheme="majorBidi" w:cstheme="majorBidi"/>
          <w:rtl/>
        </w:rPr>
      </w:pPr>
      <w:r w:rsidRPr="009D2BFF">
        <w:rPr>
          <w:rFonts w:asciiTheme="majorBidi" w:hAnsiTheme="majorBidi" w:cstheme="majorBidi"/>
          <w:rtl/>
        </w:rPr>
        <w:t>الدول العشر ذات الأداء الأعلى المتفوقة من حيث إجمال</w:t>
      </w:r>
      <w:r w:rsidR="008B1FC4" w:rsidRPr="009D2BFF">
        <w:rPr>
          <w:rFonts w:asciiTheme="majorBidi" w:hAnsiTheme="majorBidi" w:cstheme="majorBidi"/>
          <w:rtl/>
        </w:rPr>
        <w:t>ي النتائ</w:t>
      </w:r>
      <w:r w:rsidR="00387542" w:rsidRPr="009D2BFF">
        <w:rPr>
          <w:rFonts w:asciiTheme="majorBidi" w:hAnsiTheme="majorBidi" w:cstheme="majorBidi"/>
          <w:rtl/>
        </w:rPr>
        <w:t xml:space="preserve">ج الأفضل </w:t>
      </w:r>
      <w:r w:rsidRPr="009D2BFF">
        <w:rPr>
          <w:rFonts w:asciiTheme="majorBidi" w:hAnsiTheme="majorBidi" w:cstheme="majorBidi"/>
          <w:rtl/>
        </w:rPr>
        <w:t>لتأمين حق الأشخاص ذوي الإعاقة في الوصول الرقمي هي: قط</w:t>
      </w:r>
      <w:r w:rsidR="00A713B0" w:rsidRPr="009D2BFF">
        <w:rPr>
          <w:rFonts w:asciiTheme="majorBidi" w:hAnsiTheme="majorBidi" w:cstheme="majorBidi"/>
          <w:rtl/>
        </w:rPr>
        <w:t xml:space="preserve">ر، أستراليا، </w:t>
      </w:r>
      <w:r w:rsidRPr="009D2BFF">
        <w:rPr>
          <w:rFonts w:asciiTheme="majorBidi" w:hAnsiTheme="majorBidi" w:cstheme="majorBidi"/>
          <w:rtl/>
        </w:rPr>
        <w:t>إسرائيل، إيطاليا، جنوب افريقيا، فرنسا، إيرلاندا، البرازي</w:t>
      </w:r>
      <w:r w:rsidR="00A713B0" w:rsidRPr="009D2BFF">
        <w:rPr>
          <w:rFonts w:asciiTheme="majorBidi" w:hAnsiTheme="majorBidi" w:cstheme="majorBidi"/>
          <w:rtl/>
        </w:rPr>
        <w:t xml:space="preserve">ل، </w:t>
      </w:r>
      <w:r w:rsidRPr="009D2BFF">
        <w:rPr>
          <w:rFonts w:asciiTheme="majorBidi" w:hAnsiTheme="majorBidi" w:cstheme="majorBidi"/>
          <w:rtl/>
        </w:rPr>
        <w:t>الولايات المتحدة الامريكية</w:t>
      </w:r>
      <w:proofErr w:type="gramStart"/>
      <w:r w:rsidRPr="009D2BFF">
        <w:rPr>
          <w:rFonts w:asciiTheme="majorBidi" w:hAnsiTheme="majorBidi" w:cstheme="majorBidi"/>
          <w:rtl/>
        </w:rPr>
        <w:t>، ،</w:t>
      </w:r>
      <w:proofErr w:type="gramEnd"/>
      <w:r w:rsidRPr="009D2BFF">
        <w:rPr>
          <w:rFonts w:asciiTheme="majorBidi" w:hAnsiTheme="majorBidi" w:cstheme="majorBidi"/>
          <w:rtl/>
        </w:rPr>
        <w:t xml:space="preserve"> ومالطا. بطاقات تقارير</w:t>
      </w:r>
      <w:r w:rsidR="008B1FC4" w:rsidRPr="009D2BFF">
        <w:rPr>
          <w:rFonts w:asciiTheme="majorBidi" w:hAnsiTheme="majorBidi" w:cstheme="majorBidi"/>
          <w:rtl/>
        </w:rPr>
        <w:t xml:space="preserve"> منشورة </w:t>
      </w:r>
      <w:r w:rsidRPr="009D2BFF">
        <w:rPr>
          <w:rFonts w:asciiTheme="majorBidi" w:hAnsiTheme="majorBidi" w:cstheme="majorBidi"/>
          <w:rtl/>
        </w:rPr>
        <w:t xml:space="preserve">على موقع </w:t>
      </w:r>
      <w:r w:rsidRPr="009D2BFF">
        <w:rPr>
          <w:rFonts w:asciiTheme="majorBidi" w:hAnsiTheme="majorBidi" w:cstheme="majorBidi"/>
        </w:rPr>
        <w:t>G3ICT</w:t>
      </w:r>
      <w:r w:rsidRPr="009D2BFF">
        <w:rPr>
          <w:rFonts w:asciiTheme="majorBidi" w:hAnsiTheme="majorBidi" w:cstheme="majorBidi"/>
          <w:rtl/>
        </w:rPr>
        <w:t xml:space="preserve"> </w:t>
      </w:r>
      <w:r w:rsidR="00754E5F" w:rsidRPr="009D2BFF">
        <w:rPr>
          <w:rFonts w:asciiTheme="majorBidi" w:hAnsiTheme="majorBidi" w:cstheme="majorBidi"/>
          <w:rtl/>
        </w:rPr>
        <w:t xml:space="preserve">توفر </w:t>
      </w:r>
      <w:r w:rsidR="008B1FC4" w:rsidRPr="009D2BFF">
        <w:rPr>
          <w:rFonts w:asciiTheme="majorBidi" w:hAnsiTheme="majorBidi" w:cstheme="majorBidi"/>
          <w:rtl/>
        </w:rPr>
        <w:t>معلومات، ونتائج، وتراتبيات أداء الدول من حيث الالتزامات، والقدرة، والمخرجات</w:t>
      </w:r>
      <w:r w:rsidR="00754E5F" w:rsidRPr="009D2BFF">
        <w:rPr>
          <w:rFonts w:asciiTheme="majorBidi" w:hAnsiTheme="majorBidi" w:cstheme="majorBidi"/>
          <w:rtl/>
        </w:rPr>
        <w:t>.</w:t>
      </w:r>
    </w:p>
    <w:p w14:paraId="2867337A" w14:textId="3EC5AEA2" w:rsidR="00063A31" w:rsidRPr="009D2BFF" w:rsidRDefault="00754E5F" w:rsidP="00063A31">
      <w:pPr>
        <w:bidi/>
        <w:rPr>
          <w:rFonts w:asciiTheme="majorBidi" w:hAnsiTheme="majorBidi" w:cstheme="majorBidi"/>
          <w:rtl/>
        </w:rPr>
      </w:pPr>
      <w:r w:rsidRPr="009D2BFF">
        <w:rPr>
          <w:rFonts w:asciiTheme="majorBidi" w:hAnsiTheme="majorBidi" w:cstheme="majorBidi"/>
          <w:rtl/>
        </w:rPr>
        <w:t>الأبطال الإقليم</w:t>
      </w:r>
      <w:r w:rsidR="00A713B0" w:rsidRPr="009D2BFF">
        <w:rPr>
          <w:rFonts w:asciiTheme="majorBidi" w:hAnsiTheme="majorBidi" w:cstheme="majorBidi"/>
          <w:rtl/>
        </w:rPr>
        <w:t>يون</w:t>
      </w:r>
      <w:r w:rsidRPr="009D2BFF">
        <w:rPr>
          <w:rFonts w:asciiTheme="majorBidi" w:hAnsiTheme="majorBidi" w:cstheme="majorBidi"/>
          <w:rtl/>
        </w:rPr>
        <w:t xml:space="preserve"> الأع</w:t>
      </w:r>
      <w:r w:rsidR="00A713B0" w:rsidRPr="009D2BFF">
        <w:rPr>
          <w:rFonts w:asciiTheme="majorBidi" w:hAnsiTheme="majorBidi" w:cstheme="majorBidi"/>
          <w:rtl/>
        </w:rPr>
        <w:t xml:space="preserve">لى يتضمنون: </w:t>
      </w:r>
      <w:r w:rsidRPr="009D2BFF">
        <w:rPr>
          <w:rFonts w:asciiTheme="majorBidi" w:hAnsiTheme="majorBidi" w:cstheme="majorBidi"/>
          <w:rtl/>
        </w:rPr>
        <w:t>جنوب افريقيا وكي</w:t>
      </w:r>
      <w:r w:rsidR="00063A31" w:rsidRPr="009D2BFF">
        <w:rPr>
          <w:rFonts w:asciiTheme="majorBidi" w:hAnsiTheme="majorBidi" w:cstheme="majorBidi"/>
          <w:rtl/>
        </w:rPr>
        <w:t xml:space="preserve">نيا </w:t>
      </w:r>
      <w:r w:rsidR="00984E2D" w:rsidRPr="009D2BFF">
        <w:rPr>
          <w:rFonts w:asciiTheme="majorBidi" w:hAnsiTheme="majorBidi" w:cstheme="majorBidi"/>
          <w:rtl/>
        </w:rPr>
        <w:t>لأفريقيا</w:t>
      </w:r>
      <w:r w:rsidRPr="009D2BFF">
        <w:rPr>
          <w:rFonts w:asciiTheme="majorBidi" w:hAnsiTheme="majorBidi" w:cstheme="majorBidi"/>
          <w:rtl/>
        </w:rPr>
        <w:t xml:space="preserve">، روسيا وطاجيكستان </w:t>
      </w:r>
      <w:r w:rsidR="00063A31" w:rsidRPr="009D2BFF">
        <w:rPr>
          <w:rFonts w:asciiTheme="majorBidi" w:hAnsiTheme="majorBidi" w:cstheme="majorBidi"/>
          <w:rtl/>
        </w:rPr>
        <w:t>ل</w:t>
      </w:r>
      <w:r w:rsidRPr="009D2BFF">
        <w:rPr>
          <w:rFonts w:asciiTheme="majorBidi" w:hAnsiTheme="majorBidi" w:cstheme="majorBidi"/>
          <w:rtl/>
        </w:rPr>
        <w:t xml:space="preserve">وسط آسيا، استراليا والفيليبين </w:t>
      </w:r>
      <w:r w:rsidR="00063A31" w:rsidRPr="009D2BFF">
        <w:rPr>
          <w:rFonts w:asciiTheme="majorBidi" w:hAnsiTheme="majorBidi" w:cstheme="majorBidi"/>
          <w:rtl/>
        </w:rPr>
        <w:t>ل</w:t>
      </w:r>
      <w:r w:rsidRPr="009D2BFF">
        <w:rPr>
          <w:rFonts w:asciiTheme="majorBidi" w:hAnsiTheme="majorBidi" w:cstheme="majorBidi"/>
          <w:rtl/>
        </w:rPr>
        <w:t>شرق آسيا الباسيفي</w:t>
      </w:r>
      <w:r w:rsidR="00063A31" w:rsidRPr="009D2BFF">
        <w:rPr>
          <w:rFonts w:asciiTheme="majorBidi" w:hAnsiTheme="majorBidi" w:cstheme="majorBidi"/>
          <w:rtl/>
        </w:rPr>
        <w:t xml:space="preserve">ك، فرنسا وإيطاليا </w:t>
      </w:r>
      <w:r w:rsidR="00984E2D" w:rsidRPr="009D2BFF">
        <w:rPr>
          <w:rFonts w:asciiTheme="majorBidi" w:hAnsiTheme="majorBidi" w:cstheme="majorBidi"/>
          <w:rtl/>
        </w:rPr>
        <w:t>لأوروب</w:t>
      </w:r>
      <w:r w:rsidR="00A713B0" w:rsidRPr="009D2BFF">
        <w:rPr>
          <w:rFonts w:asciiTheme="majorBidi" w:hAnsiTheme="majorBidi" w:cstheme="majorBidi"/>
          <w:rtl/>
        </w:rPr>
        <w:t xml:space="preserve">ا، </w:t>
      </w:r>
      <w:r w:rsidRPr="009D2BFF">
        <w:rPr>
          <w:rFonts w:asciiTheme="majorBidi" w:hAnsiTheme="majorBidi" w:cstheme="majorBidi"/>
          <w:rtl/>
        </w:rPr>
        <w:t xml:space="preserve">البرازيل والاوروغواي </w:t>
      </w:r>
      <w:r w:rsidR="00984E2D" w:rsidRPr="009D2BFF">
        <w:rPr>
          <w:rFonts w:asciiTheme="majorBidi" w:hAnsiTheme="majorBidi" w:cstheme="majorBidi"/>
          <w:rtl/>
        </w:rPr>
        <w:t>لأميركا</w:t>
      </w:r>
      <w:r w:rsidRPr="009D2BFF">
        <w:rPr>
          <w:rFonts w:asciiTheme="majorBidi" w:hAnsiTheme="majorBidi" w:cstheme="majorBidi"/>
          <w:rtl/>
        </w:rPr>
        <w:t xml:space="preserve"> اللاتينية، </w:t>
      </w:r>
      <w:r w:rsidR="00063A31" w:rsidRPr="009D2BFF">
        <w:rPr>
          <w:rFonts w:asciiTheme="majorBidi" w:hAnsiTheme="majorBidi" w:cstheme="majorBidi"/>
          <w:rtl/>
        </w:rPr>
        <w:t>قطر وإسرائيل للشرق الأوسط وشمال افريقي</w:t>
      </w:r>
      <w:r w:rsidR="00A713B0" w:rsidRPr="009D2BFF">
        <w:rPr>
          <w:rFonts w:asciiTheme="majorBidi" w:hAnsiTheme="majorBidi" w:cstheme="majorBidi"/>
          <w:rtl/>
        </w:rPr>
        <w:t xml:space="preserve">ا، </w:t>
      </w:r>
      <w:r w:rsidRPr="009D2BFF">
        <w:rPr>
          <w:rFonts w:asciiTheme="majorBidi" w:hAnsiTheme="majorBidi" w:cstheme="majorBidi"/>
          <w:rtl/>
        </w:rPr>
        <w:t>الولايات المتحد</w:t>
      </w:r>
      <w:r w:rsidR="00A713B0" w:rsidRPr="009D2BFF">
        <w:rPr>
          <w:rFonts w:asciiTheme="majorBidi" w:hAnsiTheme="majorBidi" w:cstheme="majorBidi"/>
          <w:rtl/>
        </w:rPr>
        <w:t xml:space="preserve">ة وكندا </w:t>
      </w:r>
      <w:r w:rsidR="00984E2D" w:rsidRPr="009D2BFF">
        <w:rPr>
          <w:rFonts w:asciiTheme="majorBidi" w:hAnsiTheme="majorBidi" w:cstheme="majorBidi"/>
          <w:rtl/>
        </w:rPr>
        <w:t>لأميركا</w:t>
      </w:r>
      <w:r w:rsidRPr="009D2BFF">
        <w:rPr>
          <w:rFonts w:asciiTheme="majorBidi" w:hAnsiTheme="majorBidi" w:cstheme="majorBidi"/>
          <w:rtl/>
        </w:rPr>
        <w:t xml:space="preserve"> الشمالية، </w:t>
      </w:r>
      <w:r w:rsidR="00063A31" w:rsidRPr="009D2BFF">
        <w:rPr>
          <w:rFonts w:asciiTheme="majorBidi" w:hAnsiTheme="majorBidi" w:cstheme="majorBidi"/>
          <w:rtl/>
        </w:rPr>
        <w:t>و</w:t>
      </w:r>
      <w:r w:rsidRPr="009D2BFF">
        <w:rPr>
          <w:rFonts w:asciiTheme="majorBidi" w:hAnsiTheme="majorBidi" w:cstheme="majorBidi"/>
          <w:rtl/>
        </w:rPr>
        <w:t>الهن</w:t>
      </w:r>
      <w:r w:rsidR="00063A31" w:rsidRPr="009D2BFF">
        <w:rPr>
          <w:rFonts w:asciiTheme="majorBidi" w:hAnsiTheme="majorBidi" w:cstheme="majorBidi"/>
          <w:rtl/>
        </w:rPr>
        <w:t>د والباكستان ل</w:t>
      </w:r>
      <w:r w:rsidRPr="009D2BFF">
        <w:rPr>
          <w:rFonts w:asciiTheme="majorBidi" w:hAnsiTheme="majorBidi" w:cstheme="majorBidi"/>
          <w:rtl/>
        </w:rPr>
        <w:t>جنوب آسيا</w:t>
      </w:r>
      <w:r w:rsidR="00063A31" w:rsidRPr="009D2BFF">
        <w:rPr>
          <w:rFonts w:asciiTheme="majorBidi" w:hAnsiTheme="majorBidi" w:cstheme="majorBidi"/>
          <w:rtl/>
        </w:rPr>
        <w:t>.</w:t>
      </w:r>
    </w:p>
    <w:p w14:paraId="53A1704B" w14:textId="54DBAB50" w:rsidR="00005444" w:rsidRPr="009D2BFF" w:rsidRDefault="00063A31" w:rsidP="00307853">
      <w:pPr>
        <w:bidi/>
        <w:rPr>
          <w:rStyle w:val="Hyperlink"/>
          <w:rFonts w:asciiTheme="majorBidi" w:hAnsiTheme="majorBidi" w:cstheme="majorBidi"/>
          <w:rtl/>
        </w:rPr>
      </w:pPr>
      <w:r w:rsidRPr="009D2BFF">
        <w:rPr>
          <w:rFonts w:asciiTheme="majorBidi" w:hAnsiTheme="majorBidi" w:cstheme="majorBidi"/>
          <w:rtl/>
        </w:rPr>
        <w:t xml:space="preserve">نتائج مؤشر </w:t>
      </w:r>
      <w:proofErr w:type="gramStart"/>
      <w:r w:rsidRPr="009D2BFF">
        <w:rPr>
          <w:rFonts w:asciiTheme="majorBidi" w:hAnsiTheme="majorBidi" w:cstheme="majorBidi"/>
        </w:rPr>
        <w:t xml:space="preserve">DARE </w:t>
      </w:r>
      <w:r w:rsidRPr="009D2BFF">
        <w:rPr>
          <w:rFonts w:asciiTheme="majorBidi" w:hAnsiTheme="majorBidi" w:cstheme="majorBidi"/>
          <w:rtl/>
        </w:rPr>
        <w:t xml:space="preserve"> مقدمة</w:t>
      </w:r>
      <w:proofErr w:type="gramEnd"/>
      <w:r w:rsidRPr="009D2BFF">
        <w:rPr>
          <w:rFonts w:asciiTheme="majorBidi" w:hAnsiTheme="majorBidi" w:cstheme="majorBidi"/>
          <w:rtl/>
        </w:rPr>
        <w:t xml:space="preserve"> بشكل بطاقة تقارير نتائج </w:t>
      </w:r>
      <w:r w:rsidR="00461888" w:rsidRPr="009D2BFF">
        <w:rPr>
          <w:rFonts w:asciiTheme="majorBidi" w:hAnsiTheme="majorBidi" w:cstheme="majorBidi"/>
          <w:rtl/>
        </w:rPr>
        <w:t xml:space="preserve">الملف الشخصي للدول مع آلية لردود الفعل للمقترحات على صفحة </w:t>
      </w:r>
      <w:hyperlink r:id="rId6" w:history="1">
        <w:r w:rsidR="00461888" w:rsidRPr="009D2BFF">
          <w:rPr>
            <w:rStyle w:val="Hyperlink"/>
            <w:rFonts w:asciiTheme="majorBidi" w:hAnsiTheme="majorBidi" w:cstheme="majorBidi"/>
          </w:rPr>
          <w:t>G3ict Country Dashboard</w:t>
        </w:r>
      </w:hyperlink>
      <w:r w:rsidR="00461888" w:rsidRPr="009D2BFF">
        <w:rPr>
          <w:rStyle w:val="Hyperlink"/>
          <w:rFonts w:asciiTheme="majorBidi" w:hAnsiTheme="majorBidi" w:cstheme="majorBidi"/>
          <w:rtl/>
        </w:rPr>
        <w:t xml:space="preserve">. </w:t>
      </w:r>
      <w:r w:rsidR="00005444" w:rsidRPr="009D2BFF">
        <w:rPr>
          <w:rStyle w:val="Hyperlink"/>
          <w:rFonts w:asciiTheme="majorBidi" w:hAnsiTheme="majorBidi" w:cstheme="majorBidi"/>
          <w:rtl/>
        </w:rPr>
        <w:t>أسلوب هذا الشكل يخد</w:t>
      </w:r>
      <w:r w:rsidR="00CA2ECF" w:rsidRPr="009D2BFF">
        <w:rPr>
          <w:rStyle w:val="Hyperlink"/>
          <w:rFonts w:asciiTheme="majorBidi" w:hAnsiTheme="majorBidi" w:cstheme="majorBidi"/>
          <w:rtl/>
        </w:rPr>
        <w:t xml:space="preserve">م ك اداة </w:t>
      </w:r>
      <w:r w:rsidR="00005444" w:rsidRPr="009D2BFF">
        <w:rPr>
          <w:rStyle w:val="Hyperlink"/>
          <w:rFonts w:asciiTheme="majorBidi" w:hAnsiTheme="majorBidi" w:cstheme="majorBidi"/>
          <w:rtl/>
        </w:rPr>
        <w:t>للتتبع</w:t>
      </w:r>
      <w:r w:rsidR="001B5956" w:rsidRPr="009D2BFF">
        <w:rPr>
          <w:rStyle w:val="Hyperlink"/>
          <w:rFonts w:asciiTheme="majorBidi" w:hAnsiTheme="majorBidi" w:cstheme="majorBidi"/>
          <w:rtl/>
        </w:rPr>
        <w:t xml:space="preserve"> غنية </w:t>
      </w:r>
      <w:r w:rsidR="00005444" w:rsidRPr="009D2BFF">
        <w:rPr>
          <w:rStyle w:val="Hyperlink"/>
          <w:rFonts w:asciiTheme="majorBidi" w:hAnsiTheme="majorBidi" w:cstheme="majorBidi"/>
          <w:rtl/>
        </w:rPr>
        <w:t>بالمعلوم</w:t>
      </w:r>
      <w:r w:rsidR="00CA2ECF" w:rsidRPr="009D2BFF">
        <w:rPr>
          <w:rStyle w:val="Hyperlink"/>
          <w:rFonts w:asciiTheme="majorBidi" w:hAnsiTheme="majorBidi" w:cstheme="majorBidi"/>
          <w:rtl/>
        </w:rPr>
        <w:t xml:space="preserve">ات والسهلة الوصول للمدافعين وصناع </w:t>
      </w:r>
      <w:r w:rsidR="00005444" w:rsidRPr="009D2BFF">
        <w:rPr>
          <w:rStyle w:val="Hyperlink"/>
          <w:rFonts w:asciiTheme="majorBidi" w:hAnsiTheme="majorBidi" w:cstheme="majorBidi"/>
          <w:rtl/>
        </w:rPr>
        <w:t>القرا</w:t>
      </w:r>
      <w:r w:rsidR="00CA2ECF" w:rsidRPr="009D2BFF">
        <w:rPr>
          <w:rStyle w:val="Hyperlink"/>
          <w:rFonts w:asciiTheme="majorBidi" w:hAnsiTheme="majorBidi" w:cstheme="majorBidi"/>
          <w:rtl/>
        </w:rPr>
        <w:t xml:space="preserve">ر </w:t>
      </w:r>
      <w:r w:rsidR="00005444" w:rsidRPr="009D2BFF">
        <w:rPr>
          <w:rStyle w:val="Hyperlink"/>
          <w:rFonts w:asciiTheme="majorBidi" w:hAnsiTheme="majorBidi" w:cstheme="majorBidi"/>
          <w:rtl/>
        </w:rPr>
        <w:t>المحليي</w:t>
      </w:r>
      <w:r w:rsidR="001952E7" w:rsidRPr="009D2BFF">
        <w:rPr>
          <w:rStyle w:val="Hyperlink"/>
          <w:rFonts w:asciiTheme="majorBidi" w:hAnsiTheme="majorBidi" w:cstheme="majorBidi"/>
          <w:rtl/>
        </w:rPr>
        <w:t>ن</w:t>
      </w:r>
      <w:r w:rsidR="00CA2ECF" w:rsidRPr="009D2BFF">
        <w:rPr>
          <w:rStyle w:val="Hyperlink"/>
          <w:rFonts w:asciiTheme="majorBidi" w:hAnsiTheme="majorBidi" w:cstheme="majorBidi"/>
          <w:rtl/>
        </w:rPr>
        <w:t>، الرغبين تحلي</w:t>
      </w:r>
      <w:r w:rsidR="001952E7" w:rsidRPr="009D2BFF">
        <w:rPr>
          <w:rStyle w:val="Hyperlink"/>
          <w:rFonts w:asciiTheme="majorBidi" w:hAnsiTheme="majorBidi" w:cstheme="majorBidi"/>
          <w:rtl/>
        </w:rPr>
        <w:t xml:space="preserve">ل </w:t>
      </w:r>
      <w:r w:rsidR="00005444" w:rsidRPr="009D2BFF">
        <w:rPr>
          <w:rStyle w:val="Hyperlink"/>
          <w:rFonts w:asciiTheme="majorBidi" w:hAnsiTheme="majorBidi" w:cstheme="majorBidi"/>
          <w:rtl/>
        </w:rPr>
        <w:t>الاختلافات والتقدم بين بطاقات نتائ</w:t>
      </w:r>
      <w:r w:rsidR="001B5956" w:rsidRPr="009D2BFF">
        <w:rPr>
          <w:rStyle w:val="Hyperlink"/>
          <w:rFonts w:asciiTheme="majorBidi" w:hAnsiTheme="majorBidi" w:cstheme="majorBidi"/>
          <w:rtl/>
        </w:rPr>
        <w:t>ج دوله</w:t>
      </w:r>
      <w:r w:rsidR="00307853" w:rsidRPr="009D2BFF">
        <w:rPr>
          <w:rStyle w:val="Hyperlink"/>
          <w:rFonts w:asciiTheme="majorBidi" w:hAnsiTheme="majorBidi" w:cstheme="majorBidi"/>
          <w:rtl/>
        </w:rPr>
        <w:t xml:space="preserve">م مع </w:t>
      </w:r>
      <w:r w:rsidR="00005444" w:rsidRPr="009D2BFF">
        <w:rPr>
          <w:rStyle w:val="Hyperlink"/>
          <w:rFonts w:asciiTheme="majorBidi" w:hAnsiTheme="majorBidi" w:cstheme="majorBidi"/>
          <w:rtl/>
        </w:rPr>
        <w:t>المعدل</w:t>
      </w:r>
      <w:r w:rsidR="001B5956" w:rsidRPr="009D2BFF">
        <w:rPr>
          <w:rStyle w:val="Hyperlink"/>
          <w:rFonts w:asciiTheme="majorBidi" w:hAnsiTheme="majorBidi" w:cstheme="majorBidi"/>
          <w:rtl/>
        </w:rPr>
        <w:t>ات</w:t>
      </w:r>
      <w:r w:rsidR="00005444" w:rsidRPr="009D2BFF">
        <w:rPr>
          <w:rStyle w:val="Hyperlink"/>
          <w:rFonts w:asciiTheme="majorBidi" w:hAnsiTheme="majorBidi" w:cstheme="majorBidi"/>
          <w:rtl/>
        </w:rPr>
        <w:t xml:space="preserve"> العال</w:t>
      </w:r>
      <w:r w:rsidR="001B5956" w:rsidRPr="009D2BFF">
        <w:rPr>
          <w:rStyle w:val="Hyperlink"/>
          <w:rFonts w:asciiTheme="majorBidi" w:hAnsiTheme="majorBidi" w:cstheme="majorBidi"/>
          <w:rtl/>
        </w:rPr>
        <w:t xml:space="preserve">مية، معدلات مجموعة الاقران </w:t>
      </w:r>
      <w:r w:rsidR="00005444" w:rsidRPr="009D2BFF">
        <w:rPr>
          <w:rStyle w:val="Hyperlink"/>
          <w:rFonts w:asciiTheme="majorBidi" w:hAnsiTheme="majorBidi" w:cstheme="majorBidi"/>
          <w:rtl/>
        </w:rPr>
        <w:t xml:space="preserve">بحسب </w:t>
      </w:r>
      <w:proofErr w:type="gramStart"/>
      <w:r w:rsidR="00005444" w:rsidRPr="009D2BFF">
        <w:rPr>
          <w:rStyle w:val="Hyperlink"/>
          <w:rFonts w:asciiTheme="majorBidi" w:hAnsiTheme="majorBidi" w:cstheme="majorBidi"/>
          <w:rtl/>
        </w:rPr>
        <w:t>مست</w:t>
      </w:r>
      <w:r w:rsidR="001B5956" w:rsidRPr="009D2BFF">
        <w:rPr>
          <w:rStyle w:val="Hyperlink"/>
          <w:rFonts w:asciiTheme="majorBidi" w:hAnsiTheme="majorBidi" w:cstheme="majorBidi"/>
          <w:rtl/>
        </w:rPr>
        <w:t xml:space="preserve">ويات </w:t>
      </w:r>
      <w:r w:rsidR="00005444" w:rsidRPr="009D2BFF">
        <w:rPr>
          <w:rStyle w:val="Hyperlink"/>
          <w:rFonts w:asciiTheme="majorBidi" w:hAnsiTheme="majorBidi" w:cstheme="majorBidi"/>
          <w:rtl/>
        </w:rPr>
        <w:t xml:space="preserve"> الدخل</w:t>
      </w:r>
      <w:proofErr w:type="gramEnd"/>
      <w:r w:rsidR="00005444" w:rsidRPr="009D2BFF">
        <w:rPr>
          <w:rStyle w:val="Hyperlink"/>
          <w:rFonts w:asciiTheme="majorBidi" w:hAnsiTheme="majorBidi" w:cstheme="majorBidi"/>
          <w:rtl/>
        </w:rPr>
        <w:t xml:space="preserve"> والإقليم، ولتحد</w:t>
      </w:r>
      <w:r w:rsidR="001B5956" w:rsidRPr="009D2BFF">
        <w:rPr>
          <w:rStyle w:val="Hyperlink"/>
          <w:rFonts w:asciiTheme="majorBidi" w:hAnsiTheme="majorBidi" w:cstheme="majorBidi"/>
          <w:rtl/>
        </w:rPr>
        <w:t xml:space="preserve">يد مجالات  </w:t>
      </w:r>
      <w:r w:rsidR="00005444" w:rsidRPr="009D2BFF">
        <w:rPr>
          <w:rStyle w:val="Hyperlink"/>
          <w:rFonts w:asciiTheme="majorBidi" w:hAnsiTheme="majorBidi" w:cstheme="majorBidi"/>
          <w:rtl/>
        </w:rPr>
        <w:t xml:space="preserve"> الفرص لتعزيز الحق بالوصول الرق</w:t>
      </w:r>
      <w:r w:rsidR="00307853" w:rsidRPr="009D2BFF">
        <w:rPr>
          <w:rStyle w:val="Hyperlink"/>
          <w:rFonts w:asciiTheme="majorBidi" w:hAnsiTheme="majorBidi" w:cstheme="majorBidi"/>
          <w:rtl/>
        </w:rPr>
        <w:t>م</w:t>
      </w:r>
      <w:r w:rsidR="002C79B2" w:rsidRPr="009D2BFF">
        <w:rPr>
          <w:rStyle w:val="Hyperlink"/>
          <w:rFonts w:asciiTheme="majorBidi" w:hAnsiTheme="majorBidi" w:cstheme="majorBidi"/>
          <w:rtl/>
        </w:rPr>
        <w:t xml:space="preserve">ي. </w:t>
      </w:r>
    </w:p>
    <w:p w14:paraId="37E16AFB" w14:textId="50F40CC1" w:rsidR="005F6930" w:rsidRPr="009D2BFF" w:rsidRDefault="00984E2D" w:rsidP="00A127B6">
      <w:pPr>
        <w:bidi/>
        <w:rPr>
          <w:rStyle w:val="Hyperlink"/>
          <w:rFonts w:asciiTheme="majorBidi" w:hAnsiTheme="majorBidi" w:cstheme="majorBidi"/>
          <w:rtl/>
        </w:rPr>
      </w:pPr>
      <w:r w:rsidRPr="009D2BFF">
        <w:rPr>
          <w:rStyle w:val="Hyperlink"/>
          <w:rFonts w:asciiTheme="majorBidi" w:hAnsiTheme="majorBidi" w:cstheme="majorBidi"/>
          <w:rtl/>
        </w:rPr>
        <w:t>بناءان</w:t>
      </w:r>
      <w:r w:rsidR="00307853" w:rsidRPr="009D2BFF">
        <w:rPr>
          <w:rStyle w:val="Hyperlink"/>
          <w:rFonts w:asciiTheme="majorBidi" w:hAnsiTheme="majorBidi" w:cstheme="majorBidi"/>
          <w:rtl/>
        </w:rPr>
        <w:t xml:space="preserve"> لتحليل مؤشر </w:t>
      </w:r>
      <w:r w:rsidR="00307853" w:rsidRPr="009D2BFF">
        <w:rPr>
          <w:rStyle w:val="Hyperlink"/>
          <w:rFonts w:asciiTheme="majorBidi" w:hAnsiTheme="majorBidi" w:cstheme="majorBidi"/>
        </w:rPr>
        <w:t>DAR</w:t>
      </w:r>
      <w:r w:rsidR="00CA2ECF" w:rsidRPr="009D2BFF">
        <w:rPr>
          <w:rStyle w:val="Hyperlink"/>
          <w:rFonts w:asciiTheme="majorBidi" w:hAnsiTheme="majorBidi" w:cstheme="majorBidi"/>
        </w:rPr>
        <w:t xml:space="preserve">E </w:t>
      </w:r>
      <w:r w:rsidR="002C79B2" w:rsidRPr="009D2BFF">
        <w:rPr>
          <w:rStyle w:val="Hyperlink"/>
          <w:rFonts w:asciiTheme="majorBidi" w:hAnsiTheme="majorBidi" w:cstheme="majorBidi"/>
          <w:rtl/>
        </w:rPr>
        <w:t xml:space="preserve">٢٠٢٠، </w:t>
      </w:r>
      <w:proofErr w:type="gramStart"/>
      <w:r w:rsidR="002C79B2" w:rsidRPr="009D2BFF">
        <w:rPr>
          <w:rStyle w:val="Hyperlink"/>
          <w:rFonts w:asciiTheme="majorBidi" w:hAnsiTheme="majorBidi" w:cstheme="majorBidi"/>
          <w:rtl/>
        </w:rPr>
        <w:t>إن</w:t>
      </w:r>
      <w:r w:rsidR="00307853" w:rsidRPr="009D2BFF">
        <w:rPr>
          <w:rStyle w:val="Hyperlink"/>
          <w:rFonts w:asciiTheme="majorBidi" w:hAnsiTheme="majorBidi" w:cstheme="majorBidi"/>
          <w:rtl/>
        </w:rPr>
        <w:t xml:space="preserve">  معظم</w:t>
      </w:r>
      <w:proofErr w:type="gramEnd"/>
      <w:r w:rsidR="00307853" w:rsidRPr="009D2BFF">
        <w:rPr>
          <w:rStyle w:val="Hyperlink"/>
          <w:rFonts w:asciiTheme="majorBidi" w:hAnsiTheme="majorBidi" w:cstheme="majorBidi"/>
          <w:rtl/>
        </w:rPr>
        <w:t xml:space="preserve"> الدول حققت ت</w:t>
      </w:r>
      <w:r w:rsidR="00CA2ECF" w:rsidRPr="009D2BFF">
        <w:rPr>
          <w:rStyle w:val="Hyperlink"/>
          <w:rFonts w:asciiTheme="majorBidi" w:hAnsiTheme="majorBidi" w:cstheme="majorBidi"/>
          <w:rtl/>
        </w:rPr>
        <w:t xml:space="preserve">قدما كبيرا </w:t>
      </w:r>
      <w:r w:rsidR="00307853" w:rsidRPr="009D2BFF">
        <w:rPr>
          <w:rStyle w:val="Hyperlink"/>
          <w:rFonts w:asciiTheme="majorBidi" w:hAnsiTheme="majorBidi" w:cstheme="majorBidi"/>
          <w:rtl/>
        </w:rPr>
        <w:t>في تأسيس الأسس القانونية والإجرائية لتعزيز تكنولوجيات المعلومات والاتصال السهلة الوصول، والى حد اقل، تقدما  في القدرة على التنفيذ، والمخرجات، والتنفيذ الفعل</w:t>
      </w:r>
      <w:r w:rsidR="002C79B2" w:rsidRPr="009D2BFF">
        <w:rPr>
          <w:rStyle w:val="Hyperlink"/>
          <w:rFonts w:asciiTheme="majorBidi" w:hAnsiTheme="majorBidi" w:cstheme="majorBidi"/>
          <w:rtl/>
        </w:rPr>
        <w:t xml:space="preserve">ي. ولكن، كل من </w:t>
      </w:r>
      <w:r w:rsidR="005F6930" w:rsidRPr="009D2BFF">
        <w:rPr>
          <w:rStyle w:val="Hyperlink"/>
          <w:rFonts w:asciiTheme="majorBidi" w:hAnsiTheme="majorBidi" w:cstheme="majorBidi"/>
          <w:rtl/>
        </w:rPr>
        <w:t xml:space="preserve">مجالات الثغرات المحرجة التي ذكرت في مؤشر </w:t>
      </w:r>
      <w:r w:rsidR="005F6930" w:rsidRPr="009D2BFF">
        <w:rPr>
          <w:rStyle w:val="Hyperlink"/>
          <w:rFonts w:asciiTheme="majorBidi" w:hAnsiTheme="majorBidi" w:cstheme="majorBidi"/>
        </w:rPr>
        <w:t xml:space="preserve">DARE </w:t>
      </w:r>
      <w:r w:rsidR="005F6930" w:rsidRPr="009D2BFF">
        <w:rPr>
          <w:rStyle w:val="Hyperlink"/>
          <w:rFonts w:asciiTheme="majorBidi" w:hAnsiTheme="majorBidi" w:cstheme="majorBidi"/>
          <w:rtl/>
        </w:rPr>
        <w:t xml:space="preserve">٢٠٢٠ تكون فرصة للتطوير من قبل الدول المصادقة. </w:t>
      </w:r>
      <w:r w:rsidR="001952E7" w:rsidRPr="009D2BFF">
        <w:rPr>
          <w:rStyle w:val="Hyperlink"/>
          <w:rFonts w:asciiTheme="majorBidi" w:hAnsiTheme="majorBidi" w:cstheme="majorBidi"/>
          <w:rtl/>
        </w:rPr>
        <w:t xml:space="preserve">إن </w:t>
      </w:r>
      <w:r w:rsidR="005F6930" w:rsidRPr="009D2BFF">
        <w:rPr>
          <w:rStyle w:val="Hyperlink"/>
          <w:rFonts w:asciiTheme="majorBidi" w:hAnsiTheme="majorBidi" w:cstheme="majorBidi"/>
          <w:rtl/>
        </w:rPr>
        <w:t>التق</w:t>
      </w:r>
      <w:r w:rsidR="001952E7" w:rsidRPr="009D2BFF">
        <w:rPr>
          <w:rStyle w:val="Hyperlink"/>
          <w:rFonts w:asciiTheme="majorBidi" w:hAnsiTheme="majorBidi" w:cstheme="majorBidi"/>
          <w:rtl/>
        </w:rPr>
        <w:t>دم نحو مجتمعا</w:t>
      </w:r>
      <w:r w:rsidR="007117AE" w:rsidRPr="009D2BFF">
        <w:rPr>
          <w:rStyle w:val="Hyperlink"/>
          <w:rFonts w:asciiTheme="majorBidi" w:hAnsiTheme="majorBidi" w:cstheme="majorBidi"/>
          <w:rtl/>
        </w:rPr>
        <w:t xml:space="preserve">ت أكثر </w:t>
      </w:r>
      <w:r w:rsidR="001952E7" w:rsidRPr="009D2BFF">
        <w:rPr>
          <w:rStyle w:val="Hyperlink"/>
          <w:rFonts w:asciiTheme="majorBidi" w:hAnsiTheme="majorBidi" w:cstheme="majorBidi"/>
          <w:rtl/>
        </w:rPr>
        <w:t xml:space="preserve">إدماجا </w:t>
      </w:r>
      <w:r w:rsidR="005F6930" w:rsidRPr="009D2BFF">
        <w:rPr>
          <w:rStyle w:val="Hyperlink"/>
          <w:rFonts w:asciiTheme="majorBidi" w:hAnsiTheme="majorBidi" w:cstheme="majorBidi"/>
          <w:rtl/>
        </w:rPr>
        <w:t>يتطلب تأسيس وتنسيق</w:t>
      </w:r>
      <w:r w:rsidR="001952E7" w:rsidRPr="009D2BFF">
        <w:rPr>
          <w:rStyle w:val="Hyperlink"/>
          <w:rFonts w:asciiTheme="majorBidi" w:hAnsiTheme="majorBidi" w:cstheme="majorBidi"/>
          <w:rtl/>
        </w:rPr>
        <w:t xml:space="preserve"> وتعميم الجهود </w:t>
      </w:r>
      <w:r w:rsidR="005F6930" w:rsidRPr="009D2BFF">
        <w:rPr>
          <w:rStyle w:val="Hyperlink"/>
          <w:rFonts w:asciiTheme="majorBidi" w:hAnsiTheme="majorBidi" w:cstheme="majorBidi"/>
          <w:rtl/>
        </w:rPr>
        <w:t>المشتركة البعيد</w:t>
      </w:r>
      <w:r w:rsidR="001952E7" w:rsidRPr="009D2BFF">
        <w:rPr>
          <w:rStyle w:val="Hyperlink"/>
          <w:rFonts w:asciiTheme="majorBidi" w:hAnsiTheme="majorBidi" w:cstheme="majorBidi"/>
          <w:rtl/>
        </w:rPr>
        <w:t xml:space="preserve">ة </w:t>
      </w:r>
      <w:r w:rsidR="005F6930" w:rsidRPr="009D2BFF">
        <w:rPr>
          <w:rStyle w:val="Hyperlink"/>
          <w:rFonts w:asciiTheme="majorBidi" w:hAnsiTheme="majorBidi" w:cstheme="majorBidi"/>
          <w:rtl/>
        </w:rPr>
        <w:t>الأم</w:t>
      </w:r>
      <w:r w:rsidR="001952E7" w:rsidRPr="009D2BFF">
        <w:rPr>
          <w:rStyle w:val="Hyperlink"/>
          <w:rFonts w:asciiTheme="majorBidi" w:hAnsiTheme="majorBidi" w:cstheme="majorBidi"/>
          <w:rtl/>
        </w:rPr>
        <w:t>د</w:t>
      </w:r>
      <w:r w:rsidR="007117AE" w:rsidRPr="009D2BFF">
        <w:rPr>
          <w:rStyle w:val="Hyperlink"/>
          <w:rFonts w:asciiTheme="majorBidi" w:hAnsiTheme="majorBidi" w:cstheme="majorBidi"/>
          <w:rtl/>
        </w:rPr>
        <w:t>،</w:t>
      </w:r>
      <w:r w:rsidR="001952E7" w:rsidRPr="009D2BFF">
        <w:rPr>
          <w:rStyle w:val="Hyperlink"/>
          <w:rFonts w:asciiTheme="majorBidi" w:hAnsiTheme="majorBidi" w:cstheme="majorBidi"/>
          <w:rtl/>
        </w:rPr>
        <w:t xml:space="preserve"> والمؤسسة </w:t>
      </w:r>
      <w:r w:rsidR="005F6930" w:rsidRPr="009D2BFF">
        <w:rPr>
          <w:rStyle w:val="Hyperlink"/>
          <w:rFonts w:asciiTheme="majorBidi" w:hAnsiTheme="majorBidi" w:cstheme="majorBidi"/>
          <w:rtl/>
        </w:rPr>
        <w:t>جيدا</w:t>
      </w:r>
      <w:r w:rsidR="007117AE" w:rsidRPr="009D2BFF">
        <w:rPr>
          <w:rStyle w:val="Hyperlink"/>
          <w:rFonts w:asciiTheme="majorBidi" w:hAnsiTheme="majorBidi" w:cstheme="majorBidi"/>
          <w:rtl/>
        </w:rPr>
        <w:t>،</w:t>
      </w:r>
      <w:r w:rsidR="001952E7" w:rsidRPr="009D2BFF">
        <w:rPr>
          <w:rStyle w:val="Hyperlink"/>
          <w:rFonts w:asciiTheme="majorBidi" w:hAnsiTheme="majorBidi" w:cstheme="majorBidi"/>
          <w:rtl/>
        </w:rPr>
        <w:t xml:space="preserve"> بين </w:t>
      </w:r>
      <w:r w:rsidR="005F6930" w:rsidRPr="009D2BFF">
        <w:rPr>
          <w:rStyle w:val="Hyperlink"/>
          <w:rFonts w:asciiTheme="majorBidi" w:hAnsiTheme="majorBidi" w:cstheme="majorBidi"/>
          <w:rtl/>
        </w:rPr>
        <w:t>القطا</w:t>
      </w:r>
      <w:r w:rsidR="007117AE" w:rsidRPr="009D2BFF">
        <w:rPr>
          <w:rStyle w:val="Hyperlink"/>
          <w:rFonts w:asciiTheme="majorBidi" w:hAnsiTheme="majorBidi" w:cstheme="majorBidi"/>
          <w:rtl/>
        </w:rPr>
        <w:t xml:space="preserve">ع العام، </w:t>
      </w:r>
      <w:r w:rsidR="005F6930" w:rsidRPr="009D2BFF">
        <w:rPr>
          <w:rStyle w:val="Hyperlink"/>
          <w:rFonts w:asciiTheme="majorBidi" w:hAnsiTheme="majorBidi" w:cstheme="majorBidi"/>
          <w:rtl/>
        </w:rPr>
        <w:t>والقطا</w:t>
      </w:r>
      <w:r w:rsidR="007117AE" w:rsidRPr="009D2BFF">
        <w:rPr>
          <w:rStyle w:val="Hyperlink"/>
          <w:rFonts w:asciiTheme="majorBidi" w:hAnsiTheme="majorBidi" w:cstheme="majorBidi"/>
          <w:rtl/>
        </w:rPr>
        <w:t xml:space="preserve">ع </w:t>
      </w:r>
      <w:r w:rsidR="005F6930" w:rsidRPr="009D2BFF">
        <w:rPr>
          <w:rStyle w:val="Hyperlink"/>
          <w:rFonts w:asciiTheme="majorBidi" w:hAnsiTheme="majorBidi" w:cstheme="majorBidi"/>
          <w:rtl/>
        </w:rPr>
        <w:t>الصناع</w:t>
      </w:r>
      <w:r w:rsidR="007117AE" w:rsidRPr="009D2BFF">
        <w:rPr>
          <w:rStyle w:val="Hyperlink"/>
          <w:rFonts w:asciiTheme="majorBidi" w:hAnsiTheme="majorBidi" w:cstheme="majorBidi"/>
          <w:rtl/>
        </w:rPr>
        <w:t xml:space="preserve">ي </w:t>
      </w:r>
      <w:r w:rsidR="005F6930" w:rsidRPr="009D2BFF">
        <w:rPr>
          <w:rStyle w:val="Hyperlink"/>
          <w:rFonts w:asciiTheme="majorBidi" w:hAnsiTheme="majorBidi" w:cstheme="majorBidi"/>
          <w:rtl/>
        </w:rPr>
        <w:t>والأكاديم</w:t>
      </w:r>
      <w:r w:rsidR="007117AE" w:rsidRPr="009D2BFF">
        <w:rPr>
          <w:rStyle w:val="Hyperlink"/>
          <w:rFonts w:asciiTheme="majorBidi" w:hAnsiTheme="majorBidi" w:cstheme="majorBidi"/>
          <w:rtl/>
        </w:rPr>
        <w:t xml:space="preserve">ي </w:t>
      </w:r>
      <w:r w:rsidR="005F6930" w:rsidRPr="009D2BFF">
        <w:rPr>
          <w:rStyle w:val="Hyperlink"/>
          <w:rFonts w:asciiTheme="majorBidi" w:hAnsiTheme="majorBidi" w:cstheme="majorBidi"/>
          <w:rtl/>
        </w:rPr>
        <w:t>والمنظمات غير الربحية</w:t>
      </w:r>
      <w:r w:rsidR="007117AE" w:rsidRPr="009D2BFF">
        <w:rPr>
          <w:rStyle w:val="Hyperlink"/>
          <w:rFonts w:asciiTheme="majorBidi" w:hAnsiTheme="majorBidi" w:cstheme="majorBidi"/>
          <w:rtl/>
        </w:rPr>
        <w:t xml:space="preserve">، </w:t>
      </w:r>
      <w:r w:rsidR="005F6930" w:rsidRPr="009D2BFF">
        <w:rPr>
          <w:rStyle w:val="Hyperlink"/>
          <w:rFonts w:asciiTheme="majorBidi" w:hAnsiTheme="majorBidi" w:cstheme="majorBidi"/>
          <w:rtl/>
        </w:rPr>
        <w:t>ومنظمات الأشخاص ذوي الإعاقة والمنظمات غير الحكومية</w:t>
      </w:r>
      <w:r w:rsidR="00A127B6" w:rsidRPr="009D2BFF">
        <w:rPr>
          <w:rStyle w:val="Hyperlink"/>
          <w:rFonts w:asciiTheme="majorBidi" w:hAnsiTheme="majorBidi" w:cstheme="majorBidi"/>
          <w:rtl/>
        </w:rPr>
        <w:t>.</w:t>
      </w:r>
    </w:p>
    <w:p w14:paraId="549857AD" w14:textId="73686701" w:rsidR="00A127B6" w:rsidRPr="009D2BFF" w:rsidRDefault="00A127B6" w:rsidP="00A127B6">
      <w:pPr>
        <w:bidi/>
        <w:rPr>
          <w:rStyle w:val="Hyperlink"/>
          <w:rFonts w:asciiTheme="majorBidi" w:hAnsiTheme="majorBidi" w:cstheme="majorBidi"/>
          <w:rtl/>
        </w:rPr>
      </w:pPr>
    </w:p>
    <w:p w14:paraId="7E63259F" w14:textId="77777777" w:rsidR="00A127B6" w:rsidRPr="009D2BFF" w:rsidRDefault="00A127B6" w:rsidP="00A127B6">
      <w:pPr>
        <w:bidi/>
        <w:rPr>
          <w:rStyle w:val="Hyperlink"/>
          <w:rFonts w:asciiTheme="majorBidi" w:hAnsiTheme="majorBidi" w:cstheme="majorBidi"/>
          <w:rtl/>
        </w:rPr>
      </w:pPr>
      <w:r w:rsidRPr="009D2BFF">
        <w:rPr>
          <w:rStyle w:val="Hyperlink"/>
          <w:rFonts w:asciiTheme="majorBidi" w:hAnsiTheme="majorBidi" w:cstheme="majorBidi"/>
          <w:rtl/>
        </w:rPr>
        <w:t>ملاحظة حول منهجية البحث</w:t>
      </w:r>
    </w:p>
    <w:p w14:paraId="16AD332D" w14:textId="3D4A763B" w:rsidR="00B1714B" w:rsidRPr="009D2BFF" w:rsidRDefault="00A127B6" w:rsidP="00A77B83">
      <w:pPr>
        <w:bidi/>
        <w:rPr>
          <w:rFonts w:asciiTheme="majorBidi" w:hAnsiTheme="majorBidi" w:cstheme="majorBidi"/>
          <w:shd w:val="clear" w:color="auto" w:fill="FFFFFF"/>
          <w:rtl/>
        </w:rPr>
      </w:pPr>
      <w:r w:rsidRPr="009D2BFF">
        <w:rPr>
          <w:rStyle w:val="Hyperlink"/>
          <w:rFonts w:asciiTheme="majorBidi" w:hAnsiTheme="majorBidi" w:cstheme="majorBidi"/>
          <w:rtl/>
        </w:rPr>
        <w:t xml:space="preserve">إن الطبعة الثانية من مؤشر </w:t>
      </w:r>
      <w:r w:rsidRPr="009D2BFF">
        <w:rPr>
          <w:rStyle w:val="Hyperlink"/>
          <w:rFonts w:asciiTheme="majorBidi" w:hAnsiTheme="majorBidi" w:cstheme="majorBidi"/>
        </w:rPr>
        <w:t xml:space="preserve">DARE </w:t>
      </w:r>
      <w:r w:rsidRPr="009D2BFF">
        <w:rPr>
          <w:rStyle w:val="Hyperlink"/>
          <w:rFonts w:asciiTheme="majorBidi" w:hAnsiTheme="majorBidi" w:cstheme="majorBidi"/>
          <w:rtl/>
        </w:rPr>
        <w:t xml:space="preserve">تغطي ١٣٧ </w:t>
      </w:r>
      <w:proofErr w:type="gramStart"/>
      <w:r w:rsidRPr="009D2BFF">
        <w:rPr>
          <w:rStyle w:val="Hyperlink"/>
          <w:rFonts w:asciiTheme="majorBidi" w:hAnsiTheme="majorBidi" w:cstheme="majorBidi"/>
          <w:rtl/>
        </w:rPr>
        <w:t>بلدا،  والتي</w:t>
      </w:r>
      <w:proofErr w:type="gramEnd"/>
      <w:r w:rsidRPr="009D2BFF">
        <w:rPr>
          <w:rStyle w:val="Hyperlink"/>
          <w:rFonts w:asciiTheme="majorBidi" w:hAnsiTheme="majorBidi" w:cstheme="majorBidi"/>
          <w:rtl/>
        </w:rPr>
        <w:t xml:space="preserve"> منها ١٣٠ من الدول الأطراف المصادقة على  الاتفاقية الدولية</w:t>
      </w:r>
      <w:r w:rsidR="003A6A38" w:rsidRPr="009D2BFF">
        <w:rPr>
          <w:rStyle w:val="Hyperlink"/>
          <w:rFonts w:asciiTheme="majorBidi" w:hAnsiTheme="majorBidi" w:cstheme="majorBidi"/>
          <w:rtl/>
        </w:rPr>
        <w:t xml:space="preserve">. مجموع </w:t>
      </w:r>
      <w:r w:rsidRPr="009D2BFF">
        <w:rPr>
          <w:rStyle w:val="Hyperlink"/>
          <w:rFonts w:asciiTheme="majorBidi" w:hAnsiTheme="majorBidi" w:cstheme="majorBidi"/>
          <w:rtl/>
        </w:rPr>
        <w:t xml:space="preserve">هذه البلاد ال١٣٧ </w:t>
      </w:r>
      <w:r w:rsidR="003A6A38" w:rsidRPr="009D2BFF">
        <w:rPr>
          <w:rStyle w:val="Hyperlink"/>
          <w:rFonts w:asciiTheme="majorBidi" w:hAnsiTheme="majorBidi" w:cstheme="majorBidi"/>
          <w:rtl/>
        </w:rPr>
        <w:t xml:space="preserve">الممسوحة مجتمعة تضم </w:t>
      </w:r>
      <w:r w:rsidRPr="009D2BFF">
        <w:rPr>
          <w:rStyle w:val="Hyperlink"/>
          <w:rFonts w:asciiTheme="majorBidi" w:hAnsiTheme="majorBidi" w:cstheme="majorBidi"/>
          <w:rtl/>
        </w:rPr>
        <w:t>سبع</w:t>
      </w:r>
      <w:r w:rsidR="007117AE" w:rsidRPr="009D2BFF">
        <w:rPr>
          <w:rStyle w:val="Hyperlink"/>
          <w:rFonts w:asciiTheme="majorBidi" w:hAnsiTheme="majorBidi" w:cstheme="majorBidi"/>
          <w:rtl/>
        </w:rPr>
        <w:t xml:space="preserve"> </w:t>
      </w:r>
      <w:r w:rsidRPr="009D2BFF">
        <w:rPr>
          <w:rStyle w:val="Hyperlink"/>
          <w:rFonts w:asciiTheme="majorBidi" w:hAnsiTheme="majorBidi" w:cstheme="majorBidi"/>
          <w:rtl/>
        </w:rPr>
        <w:t>مليا</w:t>
      </w:r>
      <w:r w:rsidR="003A6A38" w:rsidRPr="009D2BFF">
        <w:rPr>
          <w:rStyle w:val="Hyperlink"/>
          <w:rFonts w:asciiTheme="majorBidi" w:hAnsiTheme="majorBidi" w:cstheme="majorBidi"/>
          <w:rtl/>
        </w:rPr>
        <w:t>ر</w:t>
      </w:r>
      <w:r w:rsidR="007117AE" w:rsidRPr="009D2BFF">
        <w:rPr>
          <w:rStyle w:val="Hyperlink"/>
          <w:rFonts w:asciiTheme="majorBidi" w:hAnsiTheme="majorBidi" w:cstheme="majorBidi"/>
          <w:rtl/>
        </w:rPr>
        <w:t xml:space="preserve">ات من السكان </w:t>
      </w:r>
      <w:r w:rsidRPr="009D2BFF">
        <w:rPr>
          <w:rStyle w:val="Hyperlink"/>
          <w:rFonts w:asciiTheme="majorBidi" w:hAnsiTheme="majorBidi" w:cstheme="majorBidi"/>
          <w:rtl/>
        </w:rPr>
        <w:t>ال</w:t>
      </w:r>
      <w:r w:rsidR="003A6A38" w:rsidRPr="009D2BFF">
        <w:rPr>
          <w:rStyle w:val="Hyperlink"/>
          <w:rFonts w:asciiTheme="majorBidi" w:hAnsiTheme="majorBidi" w:cstheme="majorBidi"/>
          <w:rtl/>
        </w:rPr>
        <w:t xml:space="preserve">ذين يطابقون </w:t>
      </w:r>
      <w:r w:rsidRPr="009D2BFF">
        <w:rPr>
          <w:rStyle w:val="Hyperlink"/>
          <w:rFonts w:asciiTheme="majorBidi" w:hAnsiTheme="majorBidi" w:cstheme="majorBidi"/>
          <w:rtl/>
        </w:rPr>
        <w:t>٩٠٪ من عدد سكان العالم</w:t>
      </w:r>
      <w:r w:rsidR="003A6A38" w:rsidRPr="009D2BFF">
        <w:rPr>
          <w:rStyle w:val="Hyperlink"/>
          <w:rFonts w:asciiTheme="majorBidi" w:hAnsiTheme="majorBidi" w:cstheme="majorBidi"/>
          <w:rtl/>
        </w:rPr>
        <w:t xml:space="preserve">. إن مؤشر </w:t>
      </w:r>
      <w:r w:rsidR="003A6A38" w:rsidRPr="009D2BFF">
        <w:rPr>
          <w:rStyle w:val="Hyperlink"/>
          <w:rFonts w:asciiTheme="majorBidi" w:hAnsiTheme="majorBidi" w:cstheme="majorBidi"/>
        </w:rPr>
        <w:t xml:space="preserve">DARE </w:t>
      </w:r>
      <w:r w:rsidR="003A6A38" w:rsidRPr="009D2BFF">
        <w:rPr>
          <w:rStyle w:val="Hyperlink"/>
          <w:rFonts w:asciiTheme="majorBidi" w:hAnsiTheme="majorBidi" w:cstheme="majorBidi"/>
          <w:rtl/>
        </w:rPr>
        <w:t xml:space="preserve">يرتكز على مجموعة من الاستبيانات التي </w:t>
      </w:r>
      <w:proofErr w:type="gramStart"/>
      <w:r w:rsidR="003A6A38" w:rsidRPr="009D2BFF">
        <w:rPr>
          <w:rStyle w:val="Hyperlink"/>
          <w:rFonts w:asciiTheme="majorBidi" w:hAnsiTheme="majorBidi" w:cstheme="majorBidi"/>
          <w:rtl/>
        </w:rPr>
        <w:t>اكملها</w:t>
      </w:r>
      <w:proofErr w:type="gramEnd"/>
      <w:r w:rsidR="003A6A38" w:rsidRPr="009D2BFF">
        <w:rPr>
          <w:rStyle w:val="Hyperlink"/>
          <w:rFonts w:asciiTheme="majorBidi" w:hAnsiTheme="majorBidi" w:cstheme="majorBidi"/>
          <w:rtl/>
        </w:rPr>
        <w:t xml:space="preserve"> ١٦٠ مستجيب محلي في ١٣٧ بلدا</w:t>
      </w:r>
      <w:r w:rsidR="002E2E7D" w:rsidRPr="009D2BFF">
        <w:rPr>
          <w:rStyle w:val="Hyperlink"/>
          <w:rFonts w:asciiTheme="majorBidi" w:hAnsiTheme="majorBidi" w:cstheme="majorBidi"/>
          <w:rtl/>
        </w:rPr>
        <w:t xml:space="preserve"> </w:t>
      </w:r>
      <w:r w:rsidR="003A6A38" w:rsidRPr="009D2BFF">
        <w:rPr>
          <w:rStyle w:val="Hyperlink"/>
          <w:rFonts w:asciiTheme="majorBidi" w:hAnsiTheme="majorBidi" w:cstheme="majorBidi"/>
          <w:rtl/>
        </w:rPr>
        <w:t>خلال فت</w:t>
      </w:r>
      <w:r w:rsidR="002D2C1B" w:rsidRPr="009D2BFF">
        <w:rPr>
          <w:rStyle w:val="Hyperlink"/>
          <w:rFonts w:asciiTheme="majorBidi" w:hAnsiTheme="majorBidi" w:cstheme="majorBidi"/>
          <w:rtl/>
        </w:rPr>
        <w:t xml:space="preserve">رة </w:t>
      </w:r>
      <w:r w:rsidR="003A6A38" w:rsidRPr="009D2BFF">
        <w:rPr>
          <w:rStyle w:val="Hyperlink"/>
          <w:rFonts w:asciiTheme="majorBidi" w:hAnsiTheme="majorBidi" w:cstheme="majorBidi"/>
          <w:rtl/>
        </w:rPr>
        <w:t xml:space="preserve">امتدت بين سبتمبر أيلول ٢٠١٩ و فبراير شباط ٢٠٢٠. مؤشر </w:t>
      </w:r>
      <w:r w:rsidR="003A6A38" w:rsidRPr="009D2BFF">
        <w:rPr>
          <w:rStyle w:val="Hyperlink"/>
          <w:rFonts w:asciiTheme="majorBidi" w:hAnsiTheme="majorBidi" w:cstheme="majorBidi"/>
        </w:rPr>
        <w:t>DARE</w:t>
      </w:r>
      <w:r w:rsidR="003A6A38" w:rsidRPr="009D2BFF">
        <w:rPr>
          <w:rStyle w:val="Hyperlink"/>
          <w:rFonts w:asciiTheme="majorBidi" w:hAnsiTheme="majorBidi" w:cstheme="majorBidi"/>
          <w:rtl/>
        </w:rPr>
        <w:t xml:space="preserve"> يقيم ثلا</w:t>
      </w:r>
      <w:r w:rsidR="001A6B19" w:rsidRPr="009D2BFF">
        <w:rPr>
          <w:rStyle w:val="Hyperlink"/>
          <w:rFonts w:asciiTheme="majorBidi" w:hAnsiTheme="majorBidi" w:cstheme="majorBidi"/>
          <w:rtl/>
        </w:rPr>
        <w:t xml:space="preserve">ث فئات </w:t>
      </w:r>
      <w:r w:rsidR="002E2E7D" w:rsidRPr="009D2BFF">
        <w:rPr>
          <w:rStyle w:val="Hyperlink"/>
          <w:rFonts w:asciiTheme="majorBidi" w:hAnsiTheme="majorBidi" w:cstheme="majorBidi"/>
          <w:rtl/>
        </w:rPr>
        <w:t xml:space="preserve">من المتغيرات: التزام </w:t>
      </w:r>
      <w:proofErr w:type="gramStart"/>
      <w:r w:rsidR="002E2E7D" w:rsidRPr="009D2BFF">
        <w:rPr>
          <w:rStyle w:val="Hyperlink"/>
          <w:rFonts w:asciiTheme="majorBidi" w:hAnsiTheme="majorBidi" w:cstheme="majorBidi"/>
          <w:rtl/>
        </w:rPr>
        <w:t>البلد )قوانين</w:t>
      </w:r>
      <w:proofErr w:type="gramEnd"/>
      <w:r w:rsidR="002E2E7D" w:rsidRPr="009D2BFF">
        <w:rPr>
          <w:rStyle w:val="Hyperlink"/>
          <w:rFonts w:asciiTheme="majorBidi" w:hAnsiTheme="majorBidi" w:cstheme="majorBidi"/>
          <w:rtl/>
        </w:rPr>
        <w:t xml:space="preserve">، إجراءات، </w:t>
      </w:r>
      <w:r w:rsidR="002E2E7D" w:rsidRPr="009D2BFF">
        <w:rPr>
          <w:rStyle w:val="Hyperlink"/>
          <w:rFonts w:asciiTheme="majorBidi" w:hAnsiTheme="majorBidi" w:cstheme="majorBidi"/>
          <w:rtl/>
        </w:rPr>
        <w:lastRenderedPageBreak/>
        <w:t xml:space="preserve">سياسات، وبرامج(، القدرة على التنفيذ )تنظيم، عمليات، ومصادر(، والمخرجات الفعلية للوصول الرقمي للأشخاص ذوي الإعاقة في عشر مجالات من </w:t>
      </w:r>
      <w:r w:rsidR="00DF4001" w:rsidRPr="009D2BFF">
        <w:rPr>
          <w:rStyle w:val="Hyperlink"/>
          <w:rFonts w:asciiTheme="majorBidi" w:hAnsiTheme="majorBidi" w:cstheme="majorBidi"/>
          <w:rtl/>
        </w:rPr>
        <w:t>الأدوات و</w:t>
      </w:r>
      <w:r w:rsidR="002E2E7D" w:rsidRPr="009D2BFF">
        <w:rPr>
          <w:rStyle w:val="Hyperlink"/>
          <w:rFonts w:asciiTheme="majorBidi" w:hAnsiTheme="majorBidi" w:cstheme="majorBidi"/>
          <w:rtl/>
        </w:rPr>
        <w:t>الخدما</w:t>
      </w:r>
      <w:r w:rsidR="00DF4001" w:rsidRPr="009D2BFF">
        <w:rPr>
          <w:rStyle w:val="Hyperlink"/>
          <w:rFonts w:asciiTheme="majorBidi" w:hAnsiTheme="majorBidi" w:cstheme="majorBidi"/>
          <w:rtl/>
        </w:rPr>
        <w:t>ت. هذا التحليل ذا الخطوات الثلاث، والتي هي</w:t>
      </w:r>
      <w:r w:rsidR="001A6B19" w:rsidRPr="009D2BFF">
        <w:rPr>
          <w:rStyle w:val="Hyperlink"/>
          <w:rFonts w:asciiTheme="majorBidi" w:hAnsiTheme="majorBidi" w:cstheme="majorBidi"/>
          <w:rtl/>
        </w:rPr>
        <w:t xml:space="preserve">: الالتزام، </w:t>
      </w:r>
      <w:r w:rsidR="00DF4001" w:rsidRPr="009D2BFF">
        <w:rPr>
          <w:rStyle w:val="Hyperlink"/>
          <w:rFonts w:asciiTheme="majorBidi" w:hAnsiTheme="majorBidi" w:cstheme="majorBidi"/>
          <w:rtl/>
        </w:rPr>
        <w:t>القدرة على التنفيذ، والمخرجات انما ينسجم ومبادئ رصد حقوق الإنسان، كما ويسم</w:t>
      </w:r>
      <w:r w:rsidR="002D2C1B" w:rsidRPr="009D2BFF">
        <w:rPr>
          <w:rStyle w:val="Hyperlink"/>
          <w:rFonts w:asciiTheme="majorBidi" w:hAnsiTheme="majorBidi" w:cstheme="majorBidi"/>
          <w:rtl/>
        </w:rPr>
        <w:t xml:space="preserve">ح بتحليل مفيد للثغرات </w:t>
      </w:r>
      <w:r w:rsidR="00DF4001" w:rsidRPr="009D2BFF">
        <w:rPr>
          <w:rStyle w:val="Hyperlink"/>
          <w:rFonts w:asciiTheme="majorBidi" w:hAnsiTheme="majorBidi" w:cstheme="majorBidi"/>
          <w:rtl/>
        </w:rPr>
        <w:t>والربط ما بين المتغيرات</w:t>
      </w:r>
      <w:r w:rsidR="002D2C1B" w:rsidRPr="009D2BFF">
        <w:rPr>
          <w:rStyle w:val="Hyperlink"/>
          <w:rFonts w:asciiTheme="majorBidi" w:hAnsiTheme="majorBidi" w:cstheme="majorBidi"/>
          <w:rtl/>
        </w:rPr>
        <w:t xml:space="preserve">. متغيرات مؤشر </w:t>
      </w:r>
      <w:r w:rsidR="002D2C1B" w:rsidRPr="009D2BFF">
        <w:rPr>
          <w:rStyle w:val="Hyperlink"/>
          <w:rFonts w:asciiTheme="majorBidi" w:hAnsiTheme="majorBidi" w:cstheme="majorBidi"/>
        </w:rPr>
        <w:t xml:space="preserve">DARE </w:t>
      </w:r>
      <w:r w:rsidR="002D2C1B" w:rsidRPr="009D2BFF">
        <w:rPr>
          <w:rStyle w:val="Hyperlink"/>
          <w:rFonts w:asciiTheme="majorBidi" w:hAnsiTheme="majorBidi" w:cstheme="majorBidi"/>
          <w:rtl/>
        </w:rPr>
        <w:t xml:space="preserve">مستمدة من تقرير </w:t>
      </w:r>
      <w:r w:rsidR="002D2C1B" w:rsidRPr="009D2BFF">
        <w:rPr>
          <w:rStyle w:val="Hyperlink"/>
          <w:rFonts w:asciiTheme="majorBidi" w:hAnsiTheme="majorBidi" w:cstheme="majorBidi"/>
        </w:rPr>
        <w:t xml:space="preserve">G3ICT </w:t>
      </w:r>
      <w:r w:rsidR="002D2C1B" w:rsidRPr="009D2BFF">
        <w:rPr>
          <w:rStyle w:val="Hyperlink"/>
          <w:rFonts w:asciiTheme="majorBidi" w:hAnsiTheme="majorBidi" w:cstheme="majorBidi"/>
          <w:rtl/>
        </w:rPr>
        <w:t xml:space="preserve">و </w:t>
      </w:r>
      <w:r w:rsidR="002D2C1B" w:rsidRPr="009D2BFF">
        <w:rPr>
          <w:rStyle w:val="Hyperlink"/>
          <w:rFonts w:asciiTheme="majorBidi" w:hAnsiTheme="majorBidi" w:cstheme="majorBidi"/>
        </w:rPr>
        <w:t xml:space="preserve">ITU </w:t>
      </w:r>
      <w:r w:rsidR="002D2C1B" w:rsidRPr="009D2BFF">
        <w:rPr>
          <w:rStyle w:val="Hyperlink"/>
          <w:rFonts w:asciiTheme="majorBidi" w:hAnsiTheme="majorBidi" w:cstheme="majorBidi"/>
          <w:rtl/>
        </w:rPr>
        <w:t xml:space="preserve"> حول السياسة النموذجية لتكنولوجيات المعلومات والاتصال السهل الوصول، </w:t>
      </w:r>
      <w:r w:rsidR="001A6B19" w:rsidRPr="009D2BFF">
        <w:rPr>
          <w:rStyle w:val="Hyperlink"/>
          <w:rFonts w:asciiTheme="majorBidi" w:hAnsiTheme="majorBidi" w:cstheme="majorBidi"/>
          <w:rtl/>
        </w:rPr>
        <w:t>و</w:t>
      </w:r>
      <w:r w:rsidR="002D2C1B" w:rsidRPr="009D2BFF">
        <w:rPr>
          <w:rStyle w:val="Hyperlink"/>
          <w:rFonts w:asciiTheme="majorBidi" w:hAnsiTheme="majorBidi" w:cstheme="majorBidi"/>
          <w:rtl/>
        </w:rPr>
        <w:t xml:space="preserve">النداء العشري للوصول الرقمي </w:t>
      </w:r>
      <w:r w:rsidR="002D2C1B" w:rsidRPr="009D2BFF">
        <w:rPr>
          <w:rFonts w:asciiTheme="majorBidi" w:hAnsiTheme="majorBidi" w:cstheme="majorBidi"/>
          <w:shd w:val="clear" w:color="auto" w:fill="FFFFFF"/>
        </w:rPr>
        <w:t xml:space="preserve"> </w:t>
      </w:r>
      <w:hyperlink r:id="rId7" w:history="1">
        <w:r w:rsidR="002D2C1B" w:rsidRPr="009D2BFF">
          <w:rPr>
            <w:rStyle w:val="Hyperlink"/>
            <w:rFonts w:asciiTheme="majorBidi" w:hAnsiTheme="majorBidi" w:cstheme="majorBidi"/>
            <w:i/>
            <w:iCs/>
          </w:rPr>
          <w:t>G3ict – ITU Model Policy on ICT Accessibility</w:t>
        </w:r>
      </w:hyperlink>
      <w:r w:rsidR="002D2C1B" w:rsidRPr="009D2BFF">
        <w:rPr>
          <w:rFonts w:asciiTheme="majorBidi" w:hAnsiTheme="majorBidi" w:cstheme="majorBidi"/>
          <w:i/>
          <w:iCs/>
          <w:shd w:val="clear" w:color="auto" w:fill="FFFFFF"/>
        </w:rPr>
        <w:t xml:space="preserve"> </w:t>
      </w:r>
      <w:r w:rsidR="002D2C1B" w:rsidRPr="009D2BFF">
        <w:rPr>
          <w:rFonts w:asciiTheme="majorBidi" w:hAnsiTheme="majorBidi" w:cstheme="majorBidi"/>
          <w:shd w:val="clear" w:color="auto" w:fill="FFFFFF"/>
        </w:rPr>
        <w:t>report and the </w:t>
      </w:r>
      <w:hyperlink r:id="rId8" w:history="1">
        <w:r w:rsidR="002D2C1B" w:rsidRPr="009D2BFF">
          <w:rPr>
            <w:rStyle w:val="Hyperlink"/>
            <w:rFonts w:asciiTheme="majorBidi" w:hAnsiTheme="majorBidi" w:cstheme="majorBidi"/>
            <w:i/>
            <w:iCs/>
            <w:bdr w:val="none" w:sz="0" w:space="0" w:color="auto" w:frame="1"/>
          </w:rPr>
          <w:t>Digital Accessibility Decennial Call for Action</w:t>
        </w:r>
      </w:hyperlink>
      <w:r w:rsidR="002D2C1B" w:rsidRPr="009D2BFF">
        <w:rPr>
          <w:rFonts w:asciiTheme="majorBidi" w:hAnsiTheme="majorBidi" w:cstheme="majorBidi"/>
          <w:shd w:val="clear" w:color="auto" w:fill="FFFFFF"/>
        </w:rPr>
        <w:t> </w:t>
      </w:r>
      <w:r w:rsidR="002D2C1B" w:rsidRPr="009D2BFF">
        <w:rPr>
          <w:rFonts w:asciiTheme="majorBidi" w:hAnsiTheme="majorBidi" w:cstheme="majorBidi"/>
          <w:shd w:val="clear" w:color="auto" w:fill="FFFFFF"/>
          <w:rtl/>
        </w:rPr>
        <w:t xml:space="preserve"> الذي</w:t>
      </w:r>
      <w:r w:rsidR="001A6B19" w:rsidRPr="009D2BFF">
        <w:rPr>
          <w:rFonts w:asciiTheme="majorBidi" w:hAnsiTheme="majorBidi" w:cstheme="majorBidi"/>
          <w:shd w:val="clear" w:color="auto" w:fill="FFFFFF"/>
          <w:rtl/>
        </w:rPr>
        <w:t>ن</w:t>
      </w:r>
      <w:r w:rsidR="002D2C1B" w:rsidRPr="009D2BFF">
        <w:rPr>
          <w:rFonts w:asciiTheme="majorBidi" w:hAnsiTheme="majorBidi" w:cstheme="majorBidi"/>
          <w:shd w:val="clear" w:color="auto" w:fill="FFFFFF"/>
          <w:rtl/>
        </w:rPr>
        <w:t xml:space="preserve"> صدر</w:t>
      </w:r>
      <w:r w:rsidR="001A6B19" w:rsidRPr="009D2BFF">
        <w:rPr>
          <w:rFonts w:asciiTheme="majorBidi" w:hAnsiTheme="majorBidi" w:cstheme="majorBidi"/>
          <w:shd w:val="clear" w:color="auto" w:fill="FFFFFF"/>
          <w:rtl/>
        </w:rPr>
        <w:t>ا</w:t>
      </w:r>
      <w:r w:rsidR="002D2C1B" w:rsidRPr="009D2BFF">
        <w:rPr>
          <w:rFonts w:asciiTheme="majorBidi" w:hAnsiTheme="majorBidi" w:cstheme="majorBidi"/>
          <w:shd w:val="clear" w:color="auto" w:fill="FFFFFF"/>
          <w:rtl/>
        </w:rPr>
        <w:t xml:space="preserve"> في ٣ </w:t>
      </w:r>
      <w:r w:rsidR="00984E2D" w:rsidRPr="009D2BFF">
        <w:rPr>
          <w:rFonts w:asciiTheme="majorBidi" w:hAnsiTheme="majorBidi" w:cstheme="majorBidi"/>
          <w:shd w:val="clear" w:color="auto" w:fill="FFFFFF"/>
          <w:rtl/>
        </w:rPr>
        <w:t>ديسمبر</w:t>
      </w:r>
      <w:r w:rsidR="002D2C1B" w:rsidRPr="009D2BFF">
        <w:rPr>
          <w:rFonts w:asciiTheme="majorBidi" w:hAnsiTheme="majorBidi" w:cstheme="majorBidi"/>
          <w:shd w:val="clear" w:color="auto" w:fill="FFFFFF"/>
          <w:rtl/>
        </w:rPr>
        <w:t xml:space="preserve"> كانون الأول ٢٠١٦ من قبل التحالف الدولي للإعاقة، والمنظمة الدولية للأشخاص ذوي الإعاقة، و </w:t>
      </w:r>
      <w:r w:rsidR="002D2C1B" w:rsidRPr="009D2BFF">
        <w:rPr>
          <w:rFonts w:asciiTheme="majorBidi" w:hAnsiTheme="majorBidi" w:cstheme="majorBidi"/>
          <w:shd w:val="clear" w:color="auto" w:fill="FFFFFF"/>
        </w:rPr>
        <w:t>G3IC</w:t>
      </w:r>
      <w:r w:rsidR="00D20C08" w:rsidRPr="009D2BFF">
        <w:rPr>
          <w:rFonts w:asciiTheme="majorBidi" w:hAnsiTheme="majorBidi" w:cstheme="majorBidi"/>
          <w:shd w:val="clear" w:color="auto" w:fill="FFFFFF"/>
        </w:rPr>
        <w:t>T</w:t>
      </w:r>
      <w:r w:rsidR="00B1714B" w:rsidRPr="009D2BFF">
        <w:rPr>
          <w:rFonts w:asciiTheme="majorBidi" w:hAnsiTheme="majorBidi" w:cstheme="majorBidi"/>
          <w:shd w:val="clear" w:color="auto" w:fill="FFFFFF"/>
          <w:rtl/>
        </w:rPr>
        <w:t>.</w:t>
      </w:r>
    </w:p>
    <w:p w14:paraId="16658D0E" w14:textId="5101A2CF" w:rsidR="00B1714B" w:rsidRPr="009D2BFF" w:rsidRDefault="00D20C08" w:rsidP="00B1714B">
      <w:pPr>
        <w:bidi/>
        <w:rPr>
          <w:rFonts w:asciiTheme="majorBidi" w:hAnsiTheme="majorBidi" w:cstheme="majorBidi"/>
          <w:shd w:val="clear" w:color="auto" w:fill="FFFFFF"/>
          <w:rtl/>
        </w:rPr>
      </w:pPr>
      <w:r w:rsidRPr="009D2BFF">
        <w:rPr>
          <w:rFonts w:asciiTheme="majorBidi" w:hAnsiTheme="majorBidi" w:cstheme="majorBidi"/>
          <w:shd w:val="clear" w:color="auto" w:fill="FFFFFF"/>
          <w:rtl/>
        </w:rPr>
        <w:t xml:space="preserve">إن طبعة ٢٠٢٠ حدثت ووسعت منهجية بحثها لتعكس </w:t>
      </w:r>
      <w:r w:rsidR="00A77B83" w:rsidRPr="009D2BFF">
        <w:rPr>
          <w:rFonts w:asciiTheme="majorBidi" w:hAnsiTheme="majorBidi" w:cstheme="majorBidi"/>
          <w:shd w:val="clear" w:color="auto" w:fill="FFFFFF"/>
          <w:rtl/>
        </w:rPr>
        <w:t>ال</w:t>
      </w:r>
      <w:r w:rsidRPr="009D2BFF">
        <w:rPr>
          <w:rFonts w:asciiTheme="majorBidi" w:hAnsiTheme="majorBidi" w:cstheme="majorBidi"/>
          <w:shd w:val="clear" w:color="auto" w:fill="FFFFFF"/>
          <w:rtl/>
        </w:rPr>
        <w:t>تطور</w:t>
      </w:r>
      <w:r w:rsidR="00A77B83" w:rsidRPr="009D2BFF">
        <w:rPr>
          <w:rFonts w:asciiTheme="majorBidi" w:hAnsiTheme="majorBidi" w:cstheme="majorBidi"/>
          <w:shd w:val="clear" w:color="auto" w:fill="FFFFFF"/>
          <w:rtl/>
        </w:rPr>
        <w:t xml:space="preserve"> المح</w:t>
      </w:r>
      <w:r w:rsidR="001A6B19" w:rsidRPr="009D2BFF">
        <w:rPr>
          <w:rFonts w:asciiTheme="majorBidi" w:hAnsiTheme="majorBidi" w:cstheme="majorBidi"/>
          <w:shd w:val="clear" w:color="auto" w:fill="FFFFFF"/>
          <w:rtl/>
        </w:rPr>
        <w:t xml:space="preserve">قق </w:t>
      </w:r>
      <w:r w:rsidR="00A77B83" w:rsidRPr="009D2BFF">
        <w:rPr>
          <w:rFonts w:asciiTheme="majorBidi" w:hAnsiTheme="majorBidi" w:cstheme="majorBidi"/>
          <w:shd w:val="clear" w:color="auto" w:fill="FFFFFF"/>
          <w:rtl/>
        </w:rPr>
        <w:t xml:space="preserve">في </w:t>
      </w:r>
      <w:r w:rsidRPr="009D2BFF">
        <w:rPr>
          <w:rFonts w:asciiTheme="majorBidi" w:hAnsiTheme="majorBidi" w:cstheme="majorBidi"/>
          <w:shd w:val="clear" w:color="auto" w:fill="FFFFFF"/>
          <w:rtl/>
        </w:rPr>
        <w:t>تكنولوجيات المعلومات والاتصال حول العالم بإضافة سؤال جديد ضمن كل فئة من المتغيرات: معاهدة مراكش الملحقة تحت متغير التزام البلد، وكالة حكومي</w:t>
      </w:r>
      <w:r w:rsidR="00A77B83" w:rsidRPr="009D2BFF">
        <w:rPr>
          <w:rFonts w:asciiTheme="majorBidi" w:hAnsiTheme="majorBidi" w:cstheme="majorBidi"/>
          <w:shd w:val="clear" w:color="auto" w:fill="FFFFFF"/>
          <w:rtl/>
        </w:rPr>
        <w:t>ة لتكنولوجيات المعلومات والاتصال السه</w:t>
      </w:r>
      <w:r w:rsidR="001A6B19" w:rsidRPr="009D2BFF">
        <w:rPr>
          <w:rFonts w:asciiTheme="majorBidi" w:hAnsiTheme="majorBidi" w:cstheme="majorBidi"/>
          <w:shd w:val="clear" w:color="auto" w:fill="FFFFFF"/>
          <w:rtl/>
        </w:rPr>
        <w:t>لة</w:t>
      </w:r>
      <w:r w:rsidR="00A77B83" w:rsidRPr="009D2BFF">
        <w:rPr>
          <w:rFonts w:asciiTheme="majorBidi" w:hAnsiTheme="majorBidi" w:cstheme="majorBidi"/>
          <w:shd w:val="clear" w:color="auto" w:fill="FFFFFF"/>
          <w:rtl/>
        </w:rPr>
        <w:t xml:space="preserve"> الوصول </w:t>
      </w:r>
      <w:r w:rsidRPr="009D2BFF">
        <w:rPr>
          <w:rFonts w:asciiTheme="majorBidi" w:hAnsiTheme="majorBidi" w:cstheme="majorBidi"/>
          <w:shd w:val="clear" w:color="auto" w:fill="FFFFFF"/>
          <w:rtl/>
        </w:rPr>
        <w:t>تحت متغير قدرة البلد على التنفيذ، توفر الانترنيت واستخدام</w:t>
      </w:r>
      <w:r w:rsidR="00A77B83" w:rsidRPr="009D2BFF">
        <w:rPr>
          <w:rFonts w:asciiTheme="majorBidi" w:hAnsiTheme="majorBidi" w:cstheme="majorBidi"/>
          <w:shd w:val="clear" w:color="auto" w:fill="FFFFFF"/>
          <w:rtl/>
        </w:rPr>
        <w:t xml:space="preserve">ه بين </w:t>
      </w:r>
      <w:r w:rsidRPr="009D2BFF">
        <w:rPr>
          <w:rFonts w:asciiTheme="majorBidi" w:hAnsiTheme="majorBidi" w:cstheme="majorBidi"/>
          <w:shd w:val="clear" w:color="auto" w:fill="FFFFFF"/>
          <w:rtl/>
        </w:rPr>
        <w:t>الأشخاص ذوي الإعاقة تحت متغير المخرجات للأشخاص ذوي الإعاقة في عشر مجالات م</w:t>
      </w:r>
      <w:r w:rsidR="001A6B19" w:rsidRPr="009D2BFF">
        <w:rPr>
          <w:rFonts w:asciiTheme="majorBidi" w:hAnsiTheme="majorBidi" w:cstheme="majorBidi"/>
          <w:shd w:val="clear" w:color="auto" w:fill="FFFFFF"/>
          <w:rtl/>
        </w:rPr>
        <w:t xml:space="preserve">ن المنتجات </w:t>
      </w:r>
      <w:r w:rsidRPr="009D2BFF">
        <w:rPr>
          <w:rFonts w:asciiTheme="majorBidi" w:hAnsiTheme="majorBidi" w:cstheme="majorBidi"/>
          <w:shd w:val="clear" w:color="auto" w:fill="FFFFFF"/>
          <w:rtl/>
        </w:rPr>
        <w:t>والخدما</w:t>
      </w:r>
      <w:r w:rsidR="00A77B83" w:rsidRPr="009D2BFF">
        <w:rPr>
          <w:rFonts w:asciiTheme="majorBidi" w:hAnsiTheme="majorBidi" w:cstheme="majorBidi"/>
          <w:shd w:val="clear" w:color="auto" w:fill="FFFFFF"/>
          <w:rtl/>
        </w:rPr>
        <w:t xml:space="preserve">ت. </w:t>
      </w:r>
      <w:r w:rsidR="00A77B83" w:rsidRPr="009D2BFF">
        <w:rPr>
          <w:rFonts w:asciiTheme="majorBidi" w:hAnsiTheme="majorBidi" w:cstheme="majorBidi"/>
          <w:shd w:val="clear" w:color="auto" w:fill="FFFFFF"/>
        </w:rPr>
        <w:t>G3ICT</w:t>
      </w:r>
      <w:r w:rsidR="00A77B83" w:rsidRPr="009D2BFF">
        <w:rPr>
          <w:rFonts w:asciiTheme="majorBidi" w:hAnsiTheme="majorBidi" w:cstheme="majorBidi"/>
          <w:shd w:val="clear" w:color="auto" w:fill="FFFFFF"/>
          <w:rtl/>
        </w:rPr>
        <w:t xml:space="preserve"> تقدم مقارنة تحليلية بين العام </w:t>
      </w:r>
      <w:proofErr w:type="gramStart"/>
      <w:r w:rsidR="00A77B83" w:rsidRPr="009D2BFF">
        <w:rPr>
          <w:rFonts w:asciiTheme="majorBidi" w:hAnsiTheme="majorBidi" w:cstheme="majorBidi"/>
          <w:shd w:val="clear" w:color="auto" w:fill="FFFFFF"/>
          <w:rtl/>
        </w:rPr>
        <w:t>٢٠١٨ )مؤشر</w:t>
      </w:r>
      <w:proofErr w:type="gramEnd"/>
      <w:r w:rsidR="00A77B83" w:rsidRPr="009D2BFF">
        <w:rPr>
          <w:rFonts w:asciiTheme="majorBidi" w:hAnsiTheme="majorBidi" w:cstheme="majorBidi"/>
          <w:shd w:val="clear" w:color="auto" w:fill="FFFFFF"/>
          <w:rtl/>
        </w:rPr>
        <w:t xml:space="preserve"> </w:t>
      </w:r>
      <w:r w:rsidR="00A77B83" w:rsidRPr="009D2BFF">
        <w:rPr>
          <w:rFonts w:asciiTheme="majorBidi" w:hAnsiTheme="majorBidi" w:cstheme="majorBidi"/>
          <w:shd w:val="clear" w:color="auto" w:fill="FFFFFF"/>
        </w:rPr>
        <w:t xml:space="preserve">DARE </w:t>
      </w:r>
      <w:r w:rsidR="00A77B83" w:rsidRPr="009D2BFF">
        <w:rPr>
          <w:rFonts w:asciiTheme="majorBidi" w:hAnsiTheme="majorBidi" w:cstheme="majorBidi"/>
          <w:shd w:val="clear" w:color="auto" w:fill="FFFFFF"/>
          <w:rtl/>
        </w:rPr>
        <w:t xml:space="preserve">الطبعة الأولى( و العام ٢٠٢٠ )مؤشر </w:t>
      </w:r>
      <w:r w:rsidR="00A77B83" w:rsidRPr="009D2BFF">
        <w:rPr>
          <w:rFonts w:asciiTheme="majorBidi" w:hAnsiTheme="majorBidi" w:cstheme="majorBidi"/>
          <w:shd w:val="clear" w:color="auto" w:fill="FFFFFF"/>
        </w:rPr>
        <w:t xml:space="preserve">DARE </w:t>
      </w:r>
      <w:r w:rsidR="00A77B83" w:rsidRPr="009D2BFF">
        <w:rPr>
          <w:rFonts w:asciiTheme="majorBidi" w:hAnsiTheme="majorBidi" w:cstheme="majorBidi"/>
          <w:shd w:val="clear" w:color="auto" w:fill="FFFFFF"/>
          <w:rtl/>
        </w:rPr>
        <w:t>الطبعة الثانية( مركزة على تلك ال١٠٥ بلد الذين شاركوا في كلي السنتي</w:t>
      </w:r>
      <w:r w:rsidR="00B1714B" w:rsidRPr="009D2BFF">
        <w:rPr>
          <w:rFonts w:asciiTheme="majorBidi" w:hAnsiTheme="majorBidi" w:cstheme="majorBidi"/>
          <w:shd w:val="clear" w:color="auto" w:fill="FFFFFF"/>
          <w:rtl/>
        </w:rPr>
        <w:t>ن مستخدمة لذات مجموعة المتغيرات.</w:t>
      </w:r>
    </w:p>
    <w:p w14:paraId="56371F3C" w14:textId="7EBED708" w:rsidR="00B1714B" w:rsidRPr="009D2BFF" w:rsidRDefault="00984E2D" w:rsidP="00475683">
      <w:pPr>
        <w:bidi/>
        <w:rPr>
          <w:rFonts w:asciiTheme="majorBidi" w:hAnsiTheme="majorBidi" w:cstheme="majorBidi"/>
          <w:shd w:val="clear" w:color="auto" w:fill="FFFFFF"/>
          <w:rtl/>
        </w:rPr>
      </w:pPr>
      <w:r w:rsidRPr="009D2BFF">
        <w:rPr>
          <w:rFonts w:asciiTheme="majorBidi" w:hAnsiTheme="majorBidi" w:cstheme="majorBidi"/>
          <w:shd w:val="clear" w:color="auto" w:fill="FFFFFF"/>
          <w:rtl/>
        </w:rPr>
        <w:t>لأغراض</w:t>
      </w:r>
      <w:r w:rsidR="00B1714B" w:rsidRPr="009D2BFF">
        <w:rPr>
          <w:rFonts w:asciiTheme="majorBidi" w:hAnsiTheme="majorBidi" w:cstheme="majorBidi"/>
          <w:shd w:val="clear" w:color="auto" w:fill="FFFFFF"/>
          <w:rtl/>
        </w:rPr>
        <w:t xml:space="preserve"> الجدولة المتقاطعة، استخ</w:t>
      </w:r>
      <w:r w:rsidR="001A6B19" w:rsidRPr="009D2BFF">
        <w:rPr>
          <w:rFonts w:asciiTheme="majorBidi" w:hAnsiTheme="majorBidi" w:cstheme="majorBidi"/>
          <w:shd w:val="clear" w:color="auto" w:fill="FFFFFF"/>
          <w:rtl/>
        </w:rPr>
        <w:t xml:space="preserve">دم باحثو </w:t>
      </w:r>
      <w:r w:rsidR="00B1714B" w:rsidRPr="009D2BFF">
        <w:rPr>
          <w:rFonts w:asciiTheme="majorBidi" w:hAnsiTheme="majorBidi" w:cstheme="majorBidi"/>
          <w:shd w:val="clear" w:color="auto" w:fill="FFFFFF"/>
        </w:rPr>
        <w:t xml:space="preserve">G3ICt </w:t>
      </w:r>
      <w:r w:rsidR="001A6B19" w:rsidRPr="009D2BFF">
        <w:rPr>
          <w:rFonts w:asciiTheme="majorBidi" w:hAnsiTheme="majorBidi" w:cstheme="majorBidi"/>
          <w:shd w:val="clear" w:color="auto" w:fill="FFFFFF"/>
          <w:rtl/>
        </w:rPr>
        <w:t xml:space="preserve">تصنيف مكتب </w:t>
      </w:r>
      <w:r w:rsidR="00B1714B" w:rsidRPr="009D2BFF">
        <w:rPr>
          <w:rFonts w:asciiTheme="majorBidi" w:hAnsiTheme="majorBidi" w:cstheme="majorBidi"/>
          <w:shd w:val="clear" w:color="auto" w:fill="FFFFFF"/>
          <w:rtl/>
        </w:rPr>
        <w:t>المفوضية العليا لحقوق الإنسان ف</w:t>
      </w:r>
      <w:r w:rsidR="00E11B61" w:rsidRPr="009D2BFF">
        <w:rPr>
          <w:rFonts w:asciiTheme="majorBidi" w:hAnsiTheme="majorBidi" w:cstheme="majorBidi"/>
          <w:shd w:val="clear" w:color="auto" w:fill="FFFFFF"/>
          <w:rtl/>
        </w:rPr>
        <w:t xml:space="preserve">ي </w:t>
      </w:r>
      <w:r w:rsidR="001A6B19" w:rsidRPr="009D2BFF">
        <w:rPr>
          <w:rFonts w:asciiTheme="majorBidi" w:hAnsiTheme="majorBidi" w:cstheme="majorBidi"/>
          <w:shd w:val="clear" w:color="auto" w:fill="FFFFFF"/>
          <w:rtl/>
        </w:rPr>
        <w:t>الأم</w:t>
      </w:r>
      <w:r w:rsidR="00E11B61" w:rsidRPr="009D2BFF">
        <w:rPr>
          <w:rFonts w:asciiTheme="majorBidi" w:hAnsiTheme="majorBidi" w:cstheme="majorBidi"/>
          <w:shd w:val="clear" w:color="auto" w:fill="FFFFFF"/>
          <w:rtl/>
        </w:rPr>
        <w:t xml:space="preserve">م </w:t>
      </w:r>
      <w:r w:rsidR="00B1714B" w:rsidRPr="009D2BFF">
        <w:rPr>
          <w:rFonts w:asciiTheme="majorBidi" w:hAnsiTheme="majorBidi" w:cstheme="majorBidi"/>
          <w:shd w:val="clear" w:color="auto" w:fill="FFFFFF"/>
          <w:rtl/>
        </w:rPr>
        <w:t xml:space="preserve">المتحدة </w:t>
      </w:r>
      <w:r w:rsidR="001A6B19" w:rsidRPr="009D2BFF">
        <w:rPr>
          <w:rFonts w:asciiTheme="majorBidi" w:hAnsiTheme="majorBidi" w:cstheme="majorBidi"/>
          <w:shd w:val="clear" w:color="auto" w:fill="FFFFFF"/>
          <w:rtl/>
        </w:rPr>
        <w:t>و</w:t>
      </w:r>
      <w:r w:rsidR="00B1714B" w:rsidRPr="009D2BFF">
        <w:rPr>
          <w:rFonts w:asciiTheme="majorBidi" w:hAnsiTheme="majorBidi" w:cstheme="majorBidi"/>
          <w:shd w:val="clear" w:color="auto" w:fill="FFFFFF"/>
          <w:rtl/>
        </w:rPr>
        <w:t>البنك الدولي وصندوق النقد للدو</w:t>
      </w:r>
      <w:r w:rsidR="00475683" w:rsidRPr="009D2BFF">
        <w:rPr>
          <w:rFonts w:asciiTheme="majorBidi" w:hAnsiTheme="majorBidi" w:cstheme="majorBidi"/>
          <w:shd w:val="clear" w:color="auto" w:fill="FFFFFF"/>
          <w:rtl/>
        </w:rPr>
        <w:t>ل.</w:t>
      </w:r>
    </w:p>
    <w:p w14:paraId="4AC87CC9" w14:textId="08680191" w:rsidR="00475683" w:rsidRPr="009D2BFF" w:rsidRDefault="00475683" w:rsidP="00475683">
      <w:pPr>
        <w:bidi/>
        <w:rPr>
          <w:rFonts w:asciiTheme="majorBidi" w:hAnsiTheme="majorBidi" w:cstheme="majorBidi"/>
          <w:shd w:val="clear" w:color="auto" w:fill="FFFFFF"/>
          <w:rtl/>
        </w:rPr>
      </w:pPr>
    </w:p>
    <w:p w14:paraId="1910C349" w14:textId="3320966C" w:rsidR="00475683" w:rsidRPr="009D2BFF" w:rsidRDefault="00475683" w:rsidP="00475683">
      <w:pPr>
        <w:bidi/>
        <w:rPr>
          <w:rFonts w:asciiTheme="majorBidi" w:hAnsiTheme="majorBidi" w:cstheme="majorBidi"/>
          <w:shd w:val="clear" w:color="auto" w:fill="FFFFFF"/>
          <w:rtl/>
        </w:rPr>
      </w:pPr>
    </w:p>
    <w:p w14:paraId="04376AFB" w14:textId="05870AAE" w:rsidR="00475683" w:rsidRPr="009D2BFF" w:rsidRDefault="00475683" w:rsidP="00475683">
      <w:pPr>
        <w:bidi/>
        <w:rPr>
          <w:rFonts w:asciiTheme="majorBidi" w:hAnsiTheme="majorBidi" w:cstheme="majorBidi"/>
          <w:shd w:val="clear" w:color="auto" w:fill="FFFFFF"/>
        </w:rPr>
      </w:pPr>
      <w:r w:rsidRPr="009D2BFF">
        <w:rPr>
          <w:rFonts w:asciiTheme="majorBidi" w:hAnsiTheme="majorBidi" w:cstheme="majorBidi"/>
          <w:shd w:val="clear" w:color="auto" w:fill="FFFFFF"/>
          <w:rtl/>
        </w:rPr>
        <w:t xml:space="preserve">عن </w:t>
      </w:r>
      <w:r w:rsidRPr="009D2BFF">
        <w:rPr>
          <w:rFonts w:asciiTheme="majorBidi" w:hAnsiTheme="majorBidi" w:cstheme="majorBidi"/>
          <w:shd w:val="clear" w:color="auto" w:fill="FFFFFF"/>
        </w:rPr>
        <w:t>G3ICT</w:t>
      </w:r>
    </w:p>
    <w:p w14:paraId="5307FFAF" w14:textId="036C13B2" w:rsidR="003744CF" w:rsidRPr="009D2BFF" w:rsidRDefault="00475683" w:rsidP="00475683">
      <w:pPr>
        <w:rPr>
          <w:rFonts w:asciiTheme="majorBidi" w:hAnsiTheme="majorBidi" w:cstheme="majorBidi"/>
          <w:rtl/>
        </w:rPr>
      </w:pPr>
      <w:r w:rsidRPr="009D2BFF">
        <w:rPr>
          <w:rFonts w:asciiTheme="majorBidi" w:hAnsiTheme="majorBidi" w:cstheme="majorBidi"/>
          <w:shd w:val="clear" w:color="auto" w:fill="FFFFFF"/>
        </w:rPr>
        <w:t xml:space="preserve">(G3ICT), </w:t>
      </w:r>
      <w:r w:rsidRPr="009D2BFF">
        <w:rPr>
          <w:rFonts w:asciiTheme="majorBidi" w:hAnsiTheme="majorBidi" w:cstheme="majorBidi"/>
          <w:shd w:val="clear" w:color="auto" w:fill="FFFFFF"/>
          <w:rtl/>
        </w:rPr>
        <w:t>المبادرة الدولية لتكنولوجيات المعلومات والاتصال الدامجة، هي مبادرة مطلبية تم إطلاقها في العام ٢٠٠٦ بالتعاون مع الأمانة العامة لمؤتمر دول الأطراف في الاتفاقية الدولية لحقوق الأشخاص ذوي الإعاقة في المجلس الاقتصادي والاجتماعي في الأمم المتحدة. مهمته</w:t>
      </w:r>
      <w:r w:rsidR="003744CF" w:rsidRPr="009D2BFF">
        <w:rPr>
          <w:rFonts w:asciiTheme="majorBidi" w:hAnsiTheme="majorBidi" w:cstheme="majorBidi"/>
          <w:shd w:val="clear" w:color="auto" w:fill="FFFFFF"/>
          <w:rtl/>
        </w:rPr>
        <w:t>ا تيسير و</w:t>
      </w:r>
      <w:r w:rsidRPr="009D2BFF">
        <w:rPr>
          <w:rFonts w:asciiTheme="majorBidi" w:hAnsiTheme="majorBidi" w:cstheme="majorBidi"/>
          <w:shd w:val="clear" w:color="auto" w:fill="FFFFFF"/>
          <w:rtl/>
        </w:rPr>
        <w:t xml:space="preserve">دعم </w:t>
      </w:r>
      <w:r w:rsidR="003744CF" w:rsidRPr="009D2BFF">
        <w:rPr>
          <w:rFonts w:asciiTheme="majorBidi" w:hAnsiTheme="majorBidi" w:cstheme="majorBidi"/>
          <w:shd w:val="clear" w:color="auto" w:fill="FFFFFF"/>
          <w:rtl/>
        </w:rPr>
        <w:t xml:space="preserve">تنفيذ </w:t>
      </w:r>
      <w:r w:rsidR="004619D4" w:rsidRPr="009D2BFF">
        <w:rPr>
          <w:rFonts w:asciiTheme="majorBidi" w:hAnsiTheme="majorBidi" w:cstheme="majorBidi"/>
          <w:shd w:val="clear" w:color="auto" w:fill="FFFFFF"/>
          <w:rtl/>
        </w:rPr>
        <w:t xml:space="preserve">روحية </w:t>
      </w:r>
      <w:r w:rsidRPr="009D2BFF">
        <w:rPr>
          <w:rFonts w:asciiTheme="majorBidi" w:hAnsiTheme="majorBidi" w:cstheme="majorBidi"/>
          <w:shd w:val="clear" w:color="auto" w:fill="FFFFFF"/>
          <w:rtl/>
        </w:rPr>
        <w:t>الاتفاقية الدولية لحقوق الأشخاص ذوي الإعاق</w:t>
      </w:r>
      <w:r w:rsidR="004619D4" w:rsidRPr="009D2BFF">
        <w:rPr>
          <w:rFonts w:asciiTheme="majorBidi" w:hAnsiTheme="majorBidi" w:cstheme="majorBidi"/>
          <w:shd w:val="clear" w:color="auto" w:fill="FFFFFF"/>
          <w:rtl/>
        </w:rPr>
        <w:t>ة</w:t>
      </w:r>
      <w:r w:rsidR="00E11B61" w:rsidRPr="009D2BFF">
        <w:rPr>
          <w:rFonts w:asciiTheme="majorBidi" w:hAnsiTheme="majorBidi" w:cstheme="majorBidi"/>
          <w:shd w:val="clear" w:color="auto" w:fill="FFFFFF"/>
          <w:rtl/>
        </w:rPr>
        <w:t>،</w:t>
      </w:r>
      <w:r w:rsidR="004619D4" w:rsidRPr="009D2BFF">
        <w:rPr>
          <w:rFonts w:asciiTheme="majorBidi" w:hAnsiTheme="majorBidi" w:cstheme="majorBidi"/>
          <w:shd w:val="clear" w:color="auto" w:fill="FFFFFF"/>
          <w:rtl/>
        </w:rPr>
        <w:t xml:space="preserve"> </w:t>
      </w:r>
      <w:r w:rsidR="00E11B61" w:rsidRPr="009D2BFF">
        <w:rPr>
          <w:rFonts w:asciiTheme="majorBidi" w:hAnsiTheme="majorBidi" w:cstheme="majorBidi"/>
          <w:shd w:val="clear" w:color="auto" w:fill="FFFFFF"/>
          <w:rtl/>
        </w:rPr>
        <w:t>ل</w:t>
      </w:r>
      <w:r w:rsidR="004619D4" w:rsidRPr="009D2BFF">
        <w:rPr>
          <w:rFonts w:asciiTheme="majorBidi" w:hAnsiTheme="majorBidi" w:cstheme="majorBidi"/>
          <w:shd w:val="clear" w:color="auto" w:fill="FFFFFF"/>
          <w:rtl/>
        </w:rPr>
        <w:t>تع</w:t>
      </w:r>
      <w:r w:rsidR="003744CF" w:rsidRPr="009D2BFF">
        <w:rPr>
          <w:rFonts w:asciiTheme="majorBidi" w:hAnsiTheme="majorBidi" w:cstheme="majorBidi"/>
          <w:shd w:val="clear" w:color="auto" w:fill="FFFFFF"/>
          <w:rtl/>
        </w:rPr>
        <w:t>زي</w:t>
      </w:r>
      <w:r w:rsidR="00E11B61" w:rsidRPr="009D2BFF">
        <w:rPr>
          <w:rFonts w:asciiTheme="majorBidi" w:hAnsiTheme="majorBidi" w:cstheme="majorBidi"/>
          <w:shd w:val="clear" w:color="auto" w:fill="FFFFFF"/>
          <w:rtl/>
        </w:rPr>
        <w:t xml:space="preserve">ز </w:t>
      </w:r>
      <w:r w:rsidR="003744CF" w:rsidRPr="009D2BFF">
        <w:rPr>
          <w:rFonts w:asciiTheme="majorBidi" w:hAnsiTheme="majorBidi" w:cstheme="majorBidi"/>
          <w:shd w:val="clear" w:color="auto" w:fill="FFFFFF"/>
          <w:rtl/>
        </w:rPr>
        <w:t>الوصو</w:t>
      </w:r>
      <w:r w:rsidR="00E11B61" w:rsidRPr="009D2BFF">
        <w:rPr>
          <w:rFonts w:asciiTheme="majorBidi" w:hAnsiTheme="majorBidi" w:cstheme="majorBidi"/>
          <w:shd w:val="clear" w:color="auto" w:fill="FFFFFF"/>
          <w:rtl/>
        </w:rPr>
        <w:t xml:space="preserve">ل </w:t>
      </w:r>
      <w:r w:rsidR="003744CF" w:rsidRPr="009D2BFF">
        <w:rPr>
          <w:rFonts w:asciiTheme="majorBidi" w:hAnsiTheme="majorBidi" w:cstheme="majorBidi"/>
          <w:shd w:val="clear" w:color="auto" w:fill="FFFFFF"/>
          <w:rtl/>
        </w:rPr>
        <w:t>الرقم</w:t>
      </w:r>
      <w:r w:rsidR="00E11B61" w:rsidRPr="009D2BFF">
        <w:rPr>
          <w:rFonts w:asciiTheme="majorBidi" w:hAnsiTheme="majorBidi" w:cstheme="majorBidi"/>
          <w:shd w:val="clear" w:color="auto" w:fill="FFFFFF"/>
          <w:rtl/>
        </w:rPr>
        <w:t xml:space="preserve">ي والتكنولوجيات </w:t>
      </w:r>
      <w:r w:rsidR="003744CF" w:rsidRPr="009D2BFF">
        <w:rPr>
          <w:rFonts w:asciiTheme="majorBidi" w:hAnsiTheme="majorBidi" w:cstheme="majorBidi"/>
          <w:shd w:val="clear" w:color="auto" w:fill="FFFFFF"/>
          <w:rtl/>
        </w:rPr>
        <w:t>المساع</w:t>
      </w:r>
      <w:r w:rsidR="00E11B61" w:rsidRPr="009D2BFF">
        <w:rPr>
          <w:rFonts w:asciiTheme="majorBidi" w:hAnsiTheme="majorBidi" w:cstheme="majorBidi"/>
          <w:shd w:val="clear" w:color="auto" w:fill="FFFFFF"/>
          <w:rtl/>
        </w:rPr>
        <w:t xml:space="preserve">دة. </w:t>
      </w:r>
      <w:r w:rsidR="004619D4" w:rsidRPr="009D2BFF">
        <w:rPr>
          <w:rFonts w:asciiTheme="majorBidi" w:hAnsiTheme="majorBidi" w:cstheme="majorBidi"/>
          <w:shd w:val="clear" w:color="auto" w:fill="FFFFFF"/>
          <w:rtl/>
        </w:rPr>
        <w:t xml:space="preserve">تتمتع </w:t>
      </w:r>
      <w:r w:rsidR="004619D4" w:rsidRPr="009D2BFF">
        <w:rPr>
          <w:rFonts w:asciiTheme="majorBidi" w:hAnsiTheme="majorBidi" w:cstheme="majorBidi"/>
          <w:shd w:val="clear" w:color="auto" w:fill="FFFFFF"/>
        </w:rPr>
        <w:t xml:space="preserve">G3ICT </w:t>
      </w:r>
      <w:r w:rsidR="004619D4" w:rsidRPr="009D2BFF">
        <w:rPr>
          <w:rFonts w:asciiTheme="majorBidi" w:hAnsiTheme="majorBidi" w:cstheme="majorBidi"/>
          <w:shd w:val="clear" w:color="auto" w:fill="FFFFFF"/>
          <w:rtl/>
        </w:rPr>
        <w:t>بصف</w:t>
      </w:r>
      <w:r w:rsidR="00E11B61" w:rsidRPr="009D2BFF">
        <w:rPr>
          <w:rFonts w:asciiTheme="majorBidi" w:hAnsiTheme="majorBidi" w:cstheme="majorBidi"/>
          <w:shd w:val="clear" w:color="auto" w:fill="FFFFFF"/>
          <w:rtl/>
        </w:rPr>
        <w:t>ة استشارية لد</w:t>
      </w:r>
      <w:r w:rsidR="00371072" w:rsidRPr="009D2BFF">
        <w:rPr>
          <w:rFonts w:asciiTheme="majorBidi" w:hAnsiTheme="majorBidi" w:cstheme="majorBidi"/>
          <w:shd w:val="clear" w:color="auto" w:fill="FFFFFF"/>
          <w:rtl/>
        </w:rPr>
        <w:t xml:space="preserve">ى </w:t>
      </w:r>
      <w:r w:rsidR="00E11B61" w:rsidRPr="009D2BFF">
        <w:rPr>
          <w:rFonts w:asciiTheme="majorBidi" w:hAnsiTheme="majorBidi" w:cstheme="majorBidi"/>
          <w:shd w:val="clear" w:color="auto" w:fill="FFFFFF"/>
          <w:rtl/>
        </w:rPr>
        <w:t>المجل</w:t>
      </w:r>
      <w:r w:rsidR="00371072" w:rsidRPr="009D2BFF">
        <w:rPr>
          <w:rFonts w:asciiTheme="majorBidi" w:hAnsiTheme="majorBidi" w:cstheme="majorBidi"/>
          <w:shd w:val="clear" w:color="auto" w:fill="FFFFFF"/>
          <w:rtl/>
        </w:rPr>
        <w:t xml:space="preserve">س </w:t>
      </w:r>
      <w:r w:rsidR="004619D4" w:rsidRPr="009D2BFF">
        <w:rPr>
          <w:rFonts w:asciiTheme="majorBidi" w:hAnsiTheme="majorBidi" w:cstheme="majorBidi"/>
          <w:shd w:val="clear" w:color="auto" w:fill="FFFFFF"/>
          <w:rtl/>
        </w:rPr>
        <w:t>الاقتصادي والاجتماعي في الأمم المتحدة</w:t>
      </w:r>
      <w:r w:rsidR="00371072" w:rsidRPr="009D2BFF">
        <w:rPr>
          <w:rFonts w:asciiTheme="majorBidi" w:hAnsiTheme="majorBidi" w:cstheme="majorBidi"/>
          <w:shd w:val="clear" w:color="auto" w:fill="FFFFFF"/>
          <w:rtl/>
        </w:rPr>
        <w:t xml:space="preserve">، </w:t>
      </w:r>
      <w:r w:rsidR="004619D4" w:rsidRPr="009D2BFF">
        <w:rPr>
          <w:rFonts w:asciiTheme="majorBidi" w:hAnsiTheme="majorBidi" w:cstheme="majorBidi"/>
          <w:shd w:val="clear" w:color="auto" w:fill="FFFFFF"/>
          <w:rtl/>
        </w:rPr>
        <w:t xml:space="preserve">وانها معتمدة كمنظمة مجتمع مدني تجاه مؤتمر الدول الأطراف في الاتفاقية الدولية لحقوق الأشخاص ذوي </w:t>
      </w:r>
      <w:proofErr w:type="gramStart"/>
      <w:r w:rsidR="004619D4" w:rsidRPr="009D2BFF">
        <w:rPr>
          <w:rFonts w:asciiTheme="majorBidi" w:hAnsiTheme="majorBidi" w:cstheme="majorBidi"/>
          <w:shd w:val="clear" w:color="auto" w:fill="FFFFFF"/>
          <w:rtl/>
        </w:rPr>
        <w:t>الإعاقة.</w:t>
      </w:r>
      <w:r w:rsidR="004619D4" w:rsidRPr="009D2BFF">
        <w:rPr>
          <w:rFonts w:asciiTheme="majorBidi" w:hAnsiTheme="majorBidi" w:cstheme="majorBidi"/>
          <w:shd w:val="clear" w:color="auto" w:fill="FFFFFF"/>
        </w:rPr>
        <w:t>G</w:t>
      </w:r>
      <w:proofErr w:type="gramEnd"/>
      <w:r w:rsidR="004619D4" w:rsidRPr="009D2BFF">
        <w:rPr>
          <w:rFonts w:asciiTheme="majorBidi" w:hAnsiTheme="majorBidi" w:cstheme="majorBidi"/>
          <w:shd w:val="clear" w:color="auto" w:fill="FFFFFF"/>
        </w:rPr>
        <w:t>3ICT</w:t>
      </w:r>
      <w:r w:rsidR="004619D4" w:rsidRPr="009D2BFF">
        <w:rPr>
          <w:rFonts w:asciiTheme="majorBidi" w:hAnsiTheme="majorBidi" w:cstheme="majorBidi"/>
          <w:shd w:val="clear" w:color="auto" w:fill="FFFFFF"/>
          <w:rtl/>
        </w:rPr>
        <w:t xml:space="preserve"> هي عضو في </w:t>
      </w:r>
      <w:r w:rsidR="003744CF" w:rsidRPr="009D2BFF">
        <w:rPr>
          <w:rFonts w:asciiTheme="majorBidi" w:hAnsiTheme="majorBidi" w:cstheme="majorBidi"/>
          <w:shd w:val="clear" w:color="auto" w:fill="FFFFFF"/>
          <w:rtl/>
        </w:rPr>
        <w:t>ميثاق الأمم المتحدة العالمي و</w:t>
      </w:r>
      <w:r w:rsidR="004619D4" w:rsidRPr="009D2BFF">
        <w:rPr>
          <w:rFonts w:asciiTheme="majorBidi" w:hAnsiTheme="majorBidi" w:cstheme="majorBidi"/>
          <w:shd w:val="clear" w:color="auto" w:fill="FFFFFF"/>
          <w:rtl/>
        </w:rPr>
        <w:t>الاتحاد الدولي للاتصالات</w:t>
      </w:r>
      <w:r w:rsidR="003744CF" w:rsidRPr="009D2BFF">
        <w:rPr>
          <w:rFonts w:asciiTheme="majorBidi" w:hAnsiTheme="majorBidi" w:cstheme="majorBidi"/>
          <w:shd w:val="clear" w:color="auto" w:fill="FFFFFF"/>
          <w:rtl/>
        </w:rPr>
        <w:t xml:space="preserve"> </w:t>
      </w:r>
      <w:r w:rsidR="003744CF" w:rsidRPr="009D2BFF">
        <w:rPr>
          <w:rFonts w:asciiTheme="majorBidi" w:hAnsiTheme="majorBidi" w:cstheme="majorBidi"/>
        </w:rPr>
        <w:t>ITU-T, ITU-D and ITU-R</w:t>
      </w:r>
      <w:r w:rsidR="003744CF" w:rsidRPr="009D2BFF">
        <w:rPr>
          <w:rFonts w:asciiTheme="majorBidi" w:hAnsiTheme="majorBidi" w:cstheme="majorBidi"/>
          <w:rtl/>
        </w:rPr>
        <w:t>.</w:t>
      </w:r>
    </w:p>
    <w:p w14:paraId="52DE1FAB" w14:textId="34AAE365" w:rsidR="00C230A8" w:rsidRPr="009D2BFF" w:rsidRDefault="003744CF" w:rsidP="00C230A8">
      <w:pPr>
        <w:rPr>
          <w:rFonts w:asciiTheme="majorBidi" w:hAnsiTheme="majorBidi" w:cstheme="majorBidi"/>
        </w:rPr>
      </w:pPr>
      <w:r w:rsidRPr="009D2BFF">
        <w:rPr>
          <w:rFonts w:asciiTheme="majorBidi" w:hAnsiTheme="majorBidi" w:cstheme="majorBidi"/>
          <w:rtl/>
        </w:rPr>
        <w:t xml:space="preserve">للمزيد من المعلومات يرجى زيارة موقع </w:t>
      </w:r>
      <w:r w:rsidRPr="009D2BFF">
        <w:rPr>
          <w:rFonts w:asciiTheme="majorBidi" w:hAnsiTheme="majorBidi" w:cstheme="majorBidi"/>
        </w:rPr>
        <w:t>G3IC</w:t>
      </w:r>
      <w:r w:rsidR="00C230A8" w:rsidRPr="009D2BFF">
        <w:rPr>
          <w:rFonts w:asciiTheme="majorBidi" w:hAnsiTheme="majorBidi" w:cstheme="majorBidi"/>
        </w:rPr>
        <w:t xml:space="preserve">T </w:t>
      </w:r>
      <w:hyperlink r:id="rId9" w:history="1">
        <w:r w:rsidR="00C230A8" w:rsidRPr="009D2BFF">
          <w:rPr>
            <w:rStyle w:val="Hyperlink"/>
            <w:rFonts w:asciiTheme="majorBidi" w:hAnsiTheme="majorBidi" w:cstheme="majorBidi"/>
          </w:rPr>
          <w:t>www.g3ict.org</w:t>
        </w:r>
      </w:hyperlink>
    </w:p>
    <w:p w14:paraId="52B44665" w14:textId="594E1653" w:rsidR="001D75CC" w:rsidRPr="009D2BFF" w:rsidRDefault="003744CF" w:rsidP="00C230A8">
      <w:pPr>
        <w:rPr>
          <w:rFonts w:asciiTheme="majorBidi" w:hAnsiTheme="majorBidi" w:cstheme="majorBidi"/>
        </w:rPr>
      </w:pPr>
      <w:r w:rsidRPr="009D2BFF">
        <w:rPr>
          <w:rFonts w:asciiTheme="majorBidi" w:hAnsiTheme="majorBidi" w:cstheme="majorBidi"/>
          <w:shd w:val="clear" w:color="auto" w:fill="FFFFFF"/>
          <w:rtl/>
        </w:rPr>
        <w:t xml:space="preserve">عن المنظمة الدولية للأشخاص ذوي </w:t>
      </w:r>
      <w:r w:rsidR="00984E2D" w:rsidRPr="009D2BFF">
        <w:rPr>
          <w:rFonts w:asciiTheme="majorBidi" w:hAnsiTheme="majorBidi" w:cstheme="majorBidi"/>
          <w:shd w:val="clear" w:color="auto" w:fill="FFFFFF"/>
          <w:rtl/>
        </w:rPr>
        <w:t>الإعاقة</w:t>
      </w:r>
      <w:r w:rsidR="001D75CC" w:rsidRPr="009D2BFF">
        <w:rPr>
          <w:rFonts w:asciiTheme="majorBidi" w:hAnsiTheme="majorBidi" w:cstheme="majorBidi"/>
          <w:shd w:val="clear" w:color="auto" w:fill="FFFFFF"/>
        </w:rPr>
        <w:t>] (DPI).</w:t>
      </w:r>
    </w:p>
    <w:p w14:paraId="79D33DE2" w14:textId="4C710E4E" w:rsidR="00C230A8" w:rsidRPr="009D2BFF" w:rsidRDefault="001D75CC" w:rsidP="00C230A8">
      <w:pPr>
        <w:rPr>
          <w:rFonts w:asciiTheme="majorBidi" w:hAnsiTheme="majorBidi" w:cstheme="majorBidi"/>
          <w:shd w:val="clear" w:color="auto" w:fill="FFFFFF"/>
          <w:rtl/>
        </w:rPr>
      </w:pPr>
      <w:r w:rsidRPr="009D2BFF">
        <w:rPr>
          <w:rFonts w:asciiTheme="majorBidi" w:hAnsiTheme="majorBidi" w:cstheme="majorBidi"/>
          <w:shd w:val="clear" w:color="auto" w:fill="FFFFFF"/>
          <w:rtl/>
        </w:rPr>
        <w:t xml:space="preserve">مؤسسة عام ١٩٨١، </w:t>
      </w:r>
      <w:r w:rsidRPr="009D2BFF">
        <w:rPr>
          <w:rFonts w:asciiTheme="majorBidi" w:hAnsiTheme="majorBidi" w:cstheme="majorBidi"/>
          <w:shd w:val="clear" w:color="auto" w:fill="FFFFFF"/>
        </w:rPr>
        <w:t xml:space="preserve">DPI </w:t>
      </w:r>
      <w:r w:rsidRPr="009D2BFF">
        <w:rPr>
          <w:rFonts w:asciiTheme="majorBidi" w:hAnsiTheme="majorBidi" w:cstheme="majorBidi"/>
          <w:shd w:val="clear" w:color="auto" w:fill="FFFFFF"/>
          <w:rtl/>
        </w:rPr>
        <w:t xml:space="preserve">هي اول منظمة عابرة </w:t>
      </w:r>
      <w:r w:rsidR="00984E2D" w:rsidRPr="009D2BFF">
        <w:rPr>
          <w:rFonts w:asciiTheme="majorBidi" w:hAnsiTheme="majorBidi" w:cstheme="majorBidi"/>
          <w:shd w:val="clear" w:color="auto" w:fill="FFFFFF"/>
          <w:rtl/>
        </w:rPr>
        <w:t>للإعاقات</w:t>
      </w:r>
      <w:r w:rsidRPr="009D2BFF">
        <w:rPr>
          <w:rFonts w:asciiTheme="majorBidi" w:hAnsiTheme="majorBidi" w:cstheme="majorBidi"/>
          <w:shd w:val="clear" w:color="auto" w:fill="FFFFFF"/>
          <w:rtl/>
        </w:rPr>
        <w:t xml:space="preserve"> ومنظمة لحقوق الانسان للأشخاص ذوي الإعاقة</w:t>
      </w:r>
      <w:r w:rsidR="0064673F" w:rsidRPr="009D2BFF">
        <w:rPr>
          <w:rFonts w:asciiTheme="majorBidi" w:hAnsiTheme="majorBidi" w:cstheme="majorBidi"/>
          <w:shd w:val="clear" w:color="auto" w:fill="FFFFFF"/>
          <w:rtl/>
        </w:rPr>
        <w:t xml:space="preserve">. تزامن </w:t>
      </w:r>
      <w:r w:rsidRPr="009D2BFF">
        <w:rPr>
          <w:rFonts w:asciiTheme="majorBidi" w:hAnsiTheme="majorBidi" w:cstheme="majorBidi"/>
          <w:shd w:val="clear" w:color="auto" w:fill="FFFFFF"/>
          <w:rtl/>
        </w:rPr>
        <w:t>تأسي</w:t>
      </w:r>
      <w:r w:rsidR="00371072" w:rsidRPr="009D2BFF">
        <w:rPr>
          <w:rFonts w:asciiTheme="majorBidi" w:hAnsiTheme="majorBidi" w:cstheme="majorBidi"/>
          <w:shd w:val="clear" w:color="auto" w:fill="FFFFFF"/>
          <w:rtl/>
        </w:rPr>
        <w:t xml:space="preserve">س </w:t>
      </w:r>
      <w:r w:rsidRPr="009D2BFF">
        <w:rPr>
          <w:rFonts w:asciiTheme="majorBidi" w:hAnsiTheme="majorBidi" w:cstheme="majorBidi"/>
          <w:shd w:val="clear" w:color="auto" w:fill="FFFFFF"/>
        </w:rPr>
        <w:t>DP</w:t>
      </w:r>
      <w:r w:rsidR="00371072" w:rsidRPr="009D2BFF">
        <w:rPr>
          <w:rFonts w:asciiTheme="majorBidi" w:hAnsiTheme="majorBidi" w:cstheme="majorBidi"/>
          <w:shd w:val="clear" w:color="auto" w:fill="FFFFFF"/>
        </w:rPr>
        <w:t xml:space="preserve">I </w:t>
      </w:r>
      <w:r w:rsidR="00C230A8" w:rsidRPr="009D2BFF">
        <w:rPr>
          <w:rFonts w:asciiTheme="majorBidi" w:hAnsiTheme="majorBidi" w:cstheme="majorBidi"/>
          <w:shd w:val="clear" w:color="auto" w:fill="FFFFFF"/>
          <w:rtl/>
        </w:rPr>
        <w:t>و</w:t>
      </w:r>
      <w:r w:rsidRPr="009D2BFF">
        <w:rPr>
          <w:rFonts w:asciiTheme="majorBidi" w:hAnsiTheme="majorBidi" w:cstheme="majorBidi"/>
          <w:shd w:val="clear" w:color="auto" w:fill="FFFFFF"/>
          <w:rtl/>
        </w:rPr>
        <w:t>العام الدولي للإعاقة</w:t>
      </w:r>
      <w:r w:rsidR="00371072" w:rsidRPr="009D2BFF">
        <w:rPr>
          <w:rFonts w:asciiTheme="majorBidi" w:hAnsiTheme="majorBidi" w:cstheme="majorBidi"/>
          <w:shd w:val="clear" w:color="auto" w:fill="FFFFFF"/>
        </w:rPr>
        <w:t xml:space="preserve"> </w:t>
      </w:r>
      <w:r w:rsidR="00371072" w:rsidRPr="009D2BFF">
        <w:rPr>
          <w:rFonts w:asciiTheme="majorBidi" w:hAnsiTheme="majorBidi" w:cstheme="majorBidi"/>
          <w:shd w:val="clear" w:color="auto" w:fill="FFFFFF"/>
          <w:rtl/>
        </w:rPr>
        <w:t>في ا</w:t>
      </w:r>
      <w:r w:rsidRPr="009D2BFF">
        <w:rPr>
          <w:rFonts w:asciiTheme="majorBidi" w:hAnsiTheme="majorBidi" w:cstheme="majorBidi"/>
          <w:shd w:val="clear" w:color="auto" w:fill="FFFFFF"/>
          <w:rtl/>
        </w:rPr>
        <w:t xml:space="preserve">لأمم المتحدة. </w:t>
      </w:r>
      <w:r w:rsidRPr="009D2BFF">
        <w:rPr>
          <w:rFonts w:asciiTheme="majorBidi" w:hAnsiTheme="majorBidi" w:cstheme="majorBidi"/>
          <w:shd w:val="clear" w:color="auto" w:fill="FFFFFF"/>
        </w:rPr>
        <w:t xml:space="preserve">DPI </w:t>
      </w:r>
      <w:r w:rsidRPr="009D2BFF">
        <w:rPr>
          <w:rFonts w:asciiTheme="majorBidi" w:hAnsiTheme="majorBidi" w:cstheme="majorBidi"/>
          <w:shd w:val="clear" w:color="auto" w:fill="FFFFFF"/>
          <w:rtl/>
        </w:rPr>
        <w:t>قدم</w:t>
      </w:r>
      <w:r w:rsidR="00371072" w:rsidRPr="009D2BFF">
        <w:rPr>
          <w:rFonts w:asciiTheme="majorBidi" w:hAnsiTheme="majorBidi" w:cstheme="majorBidi"/>
          <w:shd w:val="clear" w:color="auto" w:fill="FFFFFF"/>
          <w:rtl/>
        </w:rPr>
        <w:t xml:space="preserve">ت الى العالم </w:t>
      </w:r>
      <w:r w:rsidRPr="009D2BFF">
        <w:rPr>
          <w:rFonts w:asciiTheme="majorBidi" w:hAnsiTheme="majorBidi" w:cstheme="majorBidi"/>
          <w:shd w:val="clear" w:color="auto" w:fill="FFFFFF"/>
          <w:rtl/>
        </w:rPr>
        <w:t>الشعا</w:t>
      </w:r>
      <w:r w:rsidR="00371072" w:rsidRPr="009D2BFF">
        <w:rPr>
          <w:rFonts w:asciiTheme="majorBidi" w:hAnsiTheme="majorBidi" w:cstheme="majorBidi"/>
          <w:shd w:val="clear" w:color="auto" w:fill="FFFFFF"/>
          <w:rtl/>
        </w:rPr>
        <w:t>ر الشهير</w:t>
      </w:r>
      <w:r w:rsidR="009D2BFF" w:rsidRPr="009D2BFF">
        <w:rPr>
          <w:rFonts w:asciiTheme="majorBidi" w:hAnsiTheme="majorBidi" w:cstheme="majorBidi"/>
          <w:shd w:val="clear" w:color="auto" w:fill="FFFFFF"/>
          <w:rtl/>
        </w:rPr>
        <w:t>،</w:t>
      </w:r>
      <w:r w:rsidR="00371072" w:rsidRPr="009D2BFF">
        <w:rPr>
          <w:rFonts w:asciiTheme="majorBidi" w:hAnsiTheme="majorBidi" w:cstheme="majorBidi"/>
          <w:shd w:val="clear" w:color="auto" w:fill="FFFFFF"/>
          <w:rtl/>
        </w:rPr>
        <w:t xml:space="preserve"> </w:t>
      </w:r>
      <w:r w:rsidR="009D2BFF" w:rsidRPr="009D2BFF">
        <w:rPr>
          <w:rFonts w:asciiTheme="majorBidi" w:hAnsiTheme="majorBidi" w:cstheme="majorBidi"/>
          <w:shd w:val="clear" w:color="auto" w:fill="FFFFFF"/>
          <w:rtl/>
        </w:rPr>
        <w:t>"</w:t>
      </w:r>
      <w:r w:rsidRPr="009D2BFF">
        <w:rPr>
          <w:rFonts w:asciiTheme="majorBidi" w:hAnsiTheme="majorBidi" w:cstheme="majorBidi"/>
          <w:shd w:val="clear" w:color="auto" w:fill="FFFFFF"/>
          <w:rtl/>
        </w:rPr>
        <w:t>لا شيء عنا من دوننا</w:t>
      </w:r>
      <w:r w:rsidR="009D2BFF" w:rsidRPr="009D2BFF">
        <w:rPr>
          <w:rFonts w:asciiTheme="majorBidi" w:hAnsiTheme="majorBidi" w:cstheme="majorBidi"/>
          <w:shd w:val="clear" w:color="auto" w:fill="FFFFFF"/>
          <w:rtl/>
        </w:rPr>
        <w:t>"،</w:t>
      </w:r>
      <w:r w:rsidR="00371072" w:rsidRPr="009D2BFF">
        <w:rPr>
          <w:rFonts w:asciiTheme="majorBidi" w:hAnsiTheme="majorBidi" w:cstheme="majorBidi"/>
          <w:shd w:val="clear" w:color="auto" w:fill="FFFFFF"/>
          <w:rtl/>
        </w:rPr>
        <w:t xml:space="preserve"> </w:t>
      </w:r>
      <w:r w:rsidR="00BC3D6C" w:rsidRPr="009D2BFF">
        <w:rPr>
          <w:rFonts w:asciiTheme="majorBidi" w:hAnsiTheme="majorBidi" w:cstheme="majorBidi"/>
          <w:shd w:val="clear" w:color="auto" w:fill="FFFFFF"/>
          <w:rtl/>
        </w:rPr>
        <w:t xml:space="preserve">وحتى اليوم تستمر بان تكون المنظمة الدولية الوحيدة للأشخاص ذوي الإعاقة </w:t>
      </w:r>
      <w:r w:rsidR="00371072" w:rsidRPr="009D2BFF">
        <w:rPr>
          <w:rFonts w:asciiTheme="majorBidi" w:hAnsiTheme="majorBidi" w:cstheme="majorBidi"/>
          <w:shd w:val="clear" w:color="auto" w:fill="FFFFFF"/>
          <w:rtl/>
        </w:rPr>
        <w:t xml:space="preserve">في </w:t>
      </w:r>
      <w:r w:rsidR="00BC3D6C" w:rsidRPr="009D2BFF">
        <w:rPr>
          <w:rFonts w:asciiTheme="majorBidi" w:hAnsiTheme="majorBidi" w:cstheme="majorBidi"/>
          <w:shd w:val="clear" w:color="auto" w:fill="FFFFFF"/>
          <w:rtl/>
        </w:rPr>
        <w:t>انتشارها ال</w:t>
      </w:r>
      <w:r w:rsidR="00371072" w:rsidRPr="009D2BFF">
        <w:rPr>
          <w:rFonts w:asciiTheme="majorBidi" w:hAnsiTheme="majorBidi" w:cstheme="majorBidi"/>
          <w:shd w:val="clear" w:color="auto" w:fill="FFFFFF"/>
          <w:rtl/>
        </w:rPr>
        <w:t>-</w:t>
      </w:r>
      <w:r w:rsidR="00BC3D6C" w:rsidRPr="009D2BFF">
        <w:rPr>
          <w:rFonts w:asciiTheme="majorBidi" w:hAnsiTheme="majorBidi" w:cstheme="majorBidi"/>
          <w:shd w:val="clear" w:color="auto" w:fill="FFFFFF"/>
          <w:rtl/>
        </w:rPr>
        <w:t>لامثيل له في ما يزيد عن ١٣٠ بلد</w:t>
      </w:r>
      <w:r w:rsidR="009D2BFF" w:rsidRPr="009D2BFF">
        <w:rPr>
          <w:rFonts w:asciiTheme="majorBidi" w:hAnsiTheme="majorBidi" w:cstheme="majorBidi"/>
          <w:shd w:val="clear" w:color="auto" w:fill="FFFFFF"/>
          <w:rtl/>
        </w:rPr>
        <w:t xml:space="preserve">ا، </w:t>
      </w:r>
      <w:r w:rsidR="00BC3D6C" w:rsidRPr="009D2BFF">
        <w:rPr>
          <w:rFonts w:asciiTheme="majorBidi" w:hAnsiTheme="majorBidi" w:cstheme="majorBidi"/>
          <w:shd w:val="clear" w:color="auto" w:fill="FFFFFF"/>
          <w:rtl/>
        </w:rPr>
        <w:t>موزعين على سبعة أقاليم: افريقيا، آسيا الباسيفيك، الإقليم العربي، دول الاتحاد الروسي المستقلة، أوروبا، اميركا اللاتينية، اميركا الشمالية والكاريبي. والامر الأكثر أهمي</w:t>
      </w:r>
      <w:r w:rsidR="009D2BFF" w:rsidRPr="009D2BFF">
        <w:rPr>
          <w:rFonts w:asciiTheme="majorBidi" w:hAnsiTheme="majorBidi" w:cstheme="majorBidi"/>
          <w:shd w:val="clear" w:color="auto" w:fill="FFFFFF"/>
          <w:rtl/>
        </w:rPr>
        <w:t xml:space="preserve">ة هو أنها </w:t>
      </w:r>
      <w:r w:rsidR="0064673F" w:rsidRPr="009D2BFF">
        <w:rPr>
          <w:rFonts w:asciiTheme="majorBidi" w:hAnsiTheme="majorBidi" w:cstheme="majorBidi"/>
          <w:shd w:val="clear" w:color="auto" w:fill="FFFFFF"/>
          <w:rtl/>
        </w:rPr>
        <w:t xml:space="preserve">المنظمة الدولية الوحيدة ذات الانتشار القاعدي </w:t>
      </w:r>
      <w:r w:rsidR="009D2BFF" w:rsidRPr="009D2BFF">
        <w:rPr>
          <w:rFonts w:asciiTheme="majorBidi" w:hAnsiTheme="majorBidi" w:cstheme="majorBidi"/>
          <w:shd w:val="clear" w:color="auto" w:fill="FFFFFF"/>
          <w:rtl/>
        </w:rPr>
        <w:t>ال-</w:t>
      </w:r>
      <w:proofErr w:type="gramStart"/>
      <w:r w:rsidR="009D2BFF" w:rsidRPr="009D2BFF">
        <w:rPr>
          <w:rFonts w:asciiTheme="majorBidi" w:hAnsiTheme="majorBidi" w:cstheme="majorBidi"/>
          <w:shd w:val="clear" w:color="auto" w:fill="FFFFFF"/>
          <w:rtl/>
        </w:rPr>
        <w:t>لامثيل</w:t>
      </w:r>
      <w:proofErr w:type="gramEnd"/>
      <w:r w:rsidR="009D2BFF" w:rsidRPr="009D2BFF">
        <w:rPr>
          <w:rFonts w:asciiTheme="majorBidi" w:hAnsiTheme="majorBidi" w:cstheme="majorBidi"/>
          <w:shd w:val="clear" w:color="auto" w:fill="FFFFFF"/>
          <w:rtl/>
        </w:rPr>
        <w:t xml:space="preserve"> له </w:t>
      </w:r>
      <w:r w:rsidR="0064673F" w:rsidRPr="009D2BFF">
        <w:rPr>
          <w:rFonts w:asciiTheme="majorBidi" w:hAnsiTheme="majorBidi" w:cstheme="majorBidi"/>
          <w:shd w:val="clear" w:color="auto" w:fill="FFFFFF"/>
          <w:rtl/>
        </w:rPr>
        <w:t>عبر كل الإعاقا</w:t>
      </w:r>
      <w:r w:rsidR="009D2BFF" w:rsidRPr="009D2BFF">
        <w:rPr>
          <w:rFonts w:asciiTheme="majorBidi" w:hAnsiTheme="majorBidi" w:cstheme="majorBidi"/>
          <w:shd w:val="clear" w:color="auto" w:fill="FFFFFF"/>
          <w:rtl/>
        </w:rPr>
        <w:t xml:space="preserve">ت </w:t>
      </w:r>
      <w:r w:rsidR="00BC3D6C" w:rsidRPr="009D2BFF">
        <w:rPr>
          <w:rFonts w:asciiTheme="majorBidi" w:hAnsiTheme="majorBidi" w:cstheme="majorBidi"/>
          <w:shd w:val="clear" w:color="auto" w:fill="FFFFFF"/>
          <w:rtl/>
        </w:rPr>
        <w:t xml:space="preserve">في دول الجنوب حيث يعيش ما بين ٨٠٠ مليون </w:t>
      </w:r>
      <w:r w:rsidR="0064673F" w:rsidRPr="009D2BFF">
        <w:rPr>
          <w:rFonts w:asciiTheme="majorBidi" w:hAnsiTheme="majorBidi" w:cstheme="majorBidi"/>
          <w:shd w:val="clear" w:color="auto" w:fill="FFFFFF"/>
          <w:rtl/>
        </w:rPr>
        <w:t xml:space="preserve">الى مليار من معوقي العالم. </w:t>
      </w:r>
      <w:r w:rsidR="0064673F" w:rsidRPr="009D2BFF">
        <w:rPr>
          <w:rFonts w:asciiTheme="majorBidi" w:hAnsiTheme="majorBidi" w:cstheme="majorBidi"/>
          <w:shd w:val="clear" w:color="auto" w:fill="FFFFFF"/>
        </w:rPr>
        <w:t>DPI</w:t>
      </w:r>
      <w:r w:rsidR="0064673F" w:rsidRPr="009D2BFF">
        <w:rPr>
          <w:rFonts w:asciiTheme="majorBidi" w:hAnsiTheme="majorBidi" w:cstheme="majorBidi"/>
          <w:shd w:val="clear" w:color="auto" w:fill="FFFFFF"/>
          <w:rtl/>
        </w:rPr>
        <w:t>، كذلك، تتمتع بصفة استشارية خاصة تجاه الأمم المتحدة منذ العا</w:t>
      </w:r>
      <w:r w:rsidR="009D2BFF" w:rsidRPr="009D2BFF">
        <w:rPr>
          <w:rFonts w:asciiTheme="majorBidi" w:hAnsiTheme="majorBidi" w:cstheme="majorBidi"/>
          <w:shd w:val="clear" w:color="auto" w:fill="FFFFFF"/>
          <w:rtl/>
        </w:rPr>
        <w:t>م ١٩٨٣</w:t>
      </w:r>
      <w:r w:rsidR="00C230A8" w:rsidRPr="009D2BFF">
        <w:rPr>
          <w:rFonts w:asciiTheme="majorBidi" w:hAnsiTheme="majorBidi" w:cstheme="majorBidi"/>
          <w:shd w:val="clear" w:color="auto" w:fill="FFFFFF"/>
          <w:rtl/>
        </w:rPr>
        <w:t>.</w:t>
      </w:r>
    </w:p>
    <w:p w14:paraId="57BB2533" w14:textId="347157F5" w:rsidR="00C230A8" w:rsidRPr="009D2BFF" w:rsidRDefault="00C230A8" w:rsidP="00C230A8">
      <w:pPr>
        <w:rPr>
          <w:rFonts w:asciiTheme="majorBidi" w:hAnsiTheme="majorBidi" w:cstheme="majorBidi"/>
          <w:shd w:val="clear" w:color="auto" w:fill="FFFFFF"/>
        </w:rPr>
      </w:pPr>
      <w:r w:rsidRPr="009D2BFF">
        <w:rPr>
          <w:rFonts w:asciiTheme="majorBidi" w:hAnsiTheme="majorBidi" w:cstheme="majorBidi"/>
          <w:shd w:val="clear" w:color="auto" w:fill="FFFFFF"/>
          <w:rtl/>
        </w:rPr>
        <w:t xml:space="preserve">للمزيد من المعلومات يرجى زيارة موقع </w:t>
      </w:r>
      <w:r w:rsidRPr="009D2BFF">
        <w:rPr>
          <w:rFonts w:asciiTheme="majorBidi" w:hAnsiTheme="majorBidi" w:cstheme="majorBidi"/>
          <w:shd w:val="clear" w:color="auto" w:fill="FFFFFF"/>
        </w:rPr>
        <w:t xml:space="preserve">DPI: </w:t>
      </w:r>
      <w:hyperlink r:id="rId10" w:history="1">
        <w:r w:rsidRPr="009D2BFF">
          <w:rPr>
            <w:rStyle w:val="Hyperlink"/>
            <w:rFonts w:asciiTheme="majorBidi" w:hAnsiTheme="majorBidi" w:cstheme="majorBidi"/>
            <w:shd w:val="clear" w:color="auto" w:fill="FFFFFF"/>
          </w:rPr>
          <w:t>www.disabledpeoplesinternational.org</w:t>
        </w:r>
      </w:hyperlink>
    </w:p>
    <w:p w14:paraId="4DC68D84" w14:textId="77777777" w:rsidR="00C230A8" w:rsidRPr="009D2BFF" w:rsidRDefault="00C230A8" w:rsidP="00C230A8">
      <w:pPr>
        <w:rPr>
          <w:rFonts w:asciiTheme="majorBidi" w:hAnsiTheme="majorBidi" w:cstheme="majorBidi"/>
        </w:rPr>
      </w:pPr>
      <w:r w:rsidRPr="009D2BFF">
        <w:rPr>
          <w:rFonts w:asciiTheme="majorBidi" w:hAnsiTheme="majorBidi" w:cstheme="majorBidi"/>
          <w:shd w:val="clear" w:color="auto" w:fill="FFFFFF"/>
          <w:rtl/>
        </w:rPr>
        <w:t xml:space="preserve">الاتصال: فيفيانا مونتينيغرو، باحثة، </w:t>
      </w:r>
      <w:r w:rsidRPr="009D2BFF">
        <w:rPr>
          <w:rFonts w:asciiTheme="majorBidi" w:hAnsiTheme="majorBidi" w:cstheme="majorBidi"/>
          <w:shd w:val="clear" w:color="auto" w:fill="FFFFFF"/>
        </w:rPr>
        <w:t xml:space="preserve">G3ICT: </w:t>
      </w:r>
      <w:hyperlink r:id="rId11" w:history="1">
        <w:r w:rsidRPr="009D2BFF">
          <w:rPr>
            <w:rStyle w:val="Hyperlink"/>
            <w:rFonts w:asciiTheme="majorBidi" w:hAnsiTheme="majorBidi" w:cstheme="majorBidi"/>
          </w:rPr>
          <w:t>vamontenegro@g3ict.org</w:t>
        </w:r>
      </w:hyperlink>
    </w:p>
    <w:p w14:paraId="3C0E92F6" w14:textId="2B44E8C0" w:rsidR="0064673F" w:rsidRPr="009D2BFF" w:rsidRDefault="0064673F" w:rsidP="00C230A8">
      <w:pPr>
        <w:bidi/>
        <w:rPr>
          <w:rFonts w:asciiTheme="majorBidi" w:hAnsiTheme="majorBidi" w:cstheme="majorBidi"/>
          <w:shd w:val="clear" w:color="auto" w:fill="FFFFFF"/>
        </w:rPr>
      </w:pPr>
    </w:p>
    <w:p w14:paraId="0DA1E292" w14:textId="77777777" w:rsidR="00C230A8" w:rsidRPr="009D2BFF" w:rsidRDefault="00C230A8" w:rsidP="00C230A8">
      <w:pPr>
        <w:bidi/>
        <w:rPr>
          <w:rFonts w:asciiTheme="majorBidi" w:hAnsiTheme="majorBidi" w:cstheme="majorBidi"/>
          <w:shd w:val="clear" w:color="auto" w:fill="FFFFFF"/>
        </w:rPr>
      </w:pPr>
    </w:p>
    <w:sectPr w:rsidR="00C230A8" w:rsidRPr="009D2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0403AE"/>
    <w:multiLevelType w:val="hybridMultilevel"/>
    <w:tmpl w:val="D1F6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CEE"/>
    <w:rsid w:val="00005444"/>
    <w:rsid w:val="0004288B"/>
    <w:rsid w:val="00063A31"/>
    <w:rsid w:val="000B349B"/>
    <w:rsid w:val="000E7F74"/>
    <w:rsid w:val="000F7607"/>
    <w:rsid w:val="00122DC6"/>
    <w:rsid w:val="00136AA4"/>
    <w:rsid w:val="001807EF"/>
    <w:rsid w:val="001952E7"/>
    <w:rsid w:val="001A6B19"/>
    <w:rsid w:val="001B5956"/>
    <w:rsid w:val="001D75CC"/>
    <w:rsid w:val="00222999"/>
    <w:rsid w:val="00245BBE"/>
    <w:rsid w:val="002B67DE"/>
    <w:rsid w:val="002C79B2"/>
    <w:rsid w:val="002D2C1B"/>
    <w:rsid w:val="002E2E7D"/>
    <w:rsid w:val="00307853"/>
    <w:rsid w:val="00371072"/>
    <w:rsid w:val="003744CF"/>
    <w:rsid w:val="00387542"/>
    <w:rsid w:val="00392637"/>
    <w:rsid w:val="003A6A38"/>
    <w:rsid w:val="0043787A"/>
    <w:rsid w:val="00461888"/>
    <w:rsid w:val="004619D4"/>
    <w:rsid w:val="00465F07"/>
    <w:rsid w:val="00475683"/>
    <w:rsid w:val="00483184"/>
    <w:rsid w:val="004E5324"/>
    <w:rsid w:val="005424D7"/>
    <w:rsid w:val="00581FEB"/>
    <w:rsid w:val="005F6930"/>
    <w:rsid w:val="0064000B"/>
    <w:rsid w:val="0064673F"/>
    <w:rsid w:val="006F336C"/>
    <w:rsid w:val="007117AE"/>
    <w:rsid w:val="0072098F"/>
    <w:rsid w:val="007541BB"/>
    <w:rsid w:val="00754E5F"/>
    <w:rsid w:val="00802050"/>
    <w:rsid w:val="00864346"/>
    <w:rsid w:val="008758ED"/>
    <w:rsid w:val="008B1FC4"/>
    <w:rsid w:val="008C14D7"/>
    <w:rsid w:val="008F6758"/>
    <w:rsid w:val="00984A18"/>
    <w:rsid w:val="00984E2D"/>
    <w:rsid w:val="009D2BFF"/>
    <w:rsid w:val="009D6705"/>
    <w:rsid w:val="00A127B6"/>
    <w:rsid w:val="00A713B0"/>
    <w:rsid w:val="00A77B83"/>
    <w:rsid w:val="00AD1CCA"/>
    <w:rsid w:val="00AD7884"/>
    <w:rsid w:val="00B1714B"/>
    <w:rsid w:val="00B22AD5"/>
    <w:rsid w:val="00B25AC6"/>
    <w:rsid w:val="00B30A42"/>
    <w:rsid w:val="00B80522"/>
    <w:rsid w:val="00BC3D6C"/>
    <w:rsid w:val="00BC4B74"/>
    <w:rsid w:val="00BD6F44"/>
    <w:rsid w:val="00C230A8"/>
    <w:rsid w:val="00C252FA"/>
    <w:rsid w:val="00CA2E18"/>
    <w:rsid w:val="00CA2ECF"/>
    <w:rsid w:val="00CB6DBF"/>
    <w:rsid w:val="00D20C08"/>
    <w:rsid w:val="00D237EA"/>
    <w:rsid w:val="00D62078"/>
    <w:rsid w:val="00D620CA"/>
    <w:rsid w:val="00D84AFA"/>
    <w:rsid w:val="00D949DE"/>
    <w:rsid w:val="00DC1046"/>
    <w:rsid w:val="00DC4B80"/>
    <w:rsid w:val="00DF4001"/>
    <w:rsid w:val="00E11B61"/>
    <w:rsid w:val="00EB4DAF"/>
    <w:rsid w:val="00F026B1"/>
    <w:rsid w:val="00FF7C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BFBF7EE"/>
  <w15:chartTrackingRefBased/>
  <w15:docId w15:val="{FD90A9B1-A4A0-374B-A8BE-2447C000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888"/>
    <w:rPr>
      <w:color w:val="0563C1" w:themeColor="hyperlink"/>
      <w:u w:val="single"/>
    </w:rPr>
  </w:style>
  <w:style w:type="character" w:styleId="UnresolvedMention">
    <w:name w:val="Unresolved Mention"/>
    <w:basedOn w:val="DefaultParagraphFont"/>
    <w:uiPriority w:val="99"/>
    <w:semiHidden/>
    <w:unhideWhenUsed/>
    <w:rsid w:val="00C230A8"/>
    <w:rPr>
      <w:color w:val="605E5C"/>
      <w:shd w:val="clear" w:color="auto" w:fill="E1DFDD"/>
    </w:rPr>
  </w:style>
  <w:style w:type="paragraph" w:styleId="ListParagraph">
    <w:name w:val="List Paragraph"/>
    <w:basedOn w:val="Normal"/>
    <w:uiPriority w:val="34"/>
    <w:qFormat/>
    <w:rsid w:val="00D23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3ict.org/news-releases/g3ict-launches-decennial-call-for-action-on-digital-inclusion-2017-202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3ict.org/publication/model-ict-accessibility-policy-repor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3ict.org/country-profile" TargetMode="External"/><Relationship Id="rId11" Type="http://schemas.openxmlformats.org/officeDocument/2006/relationships/hyperlink" Target="mailto:vamontenegro@g3ict.org" TargetMode="External"/><Relationship Id="rId5" Type="http://schemas.openxmlformats.org/officeDocument/2006/relationships/hyperlink" Target="http://g3ict.org/what-we-do/institutional-advocacy" TargetMode="External"/><Relationship Id="rId10" Type="http://schemas.openxmlformats.org/officeDocument/2006/relationships/hyperlink" Target="http://www.disabledpeoplesinternational.org" TargetMode="External"/><Relationship Id="rId4" Type="http://schemas.openxmlformats.org/officeDocument/2006/relationships/webSettings" Target="webSettings.xml"/><Relationship Id="rId9" Type="http://schemas.openxmlformats.org/officeDocument/2006/relationships/hyperlink" Target="http://www.g3i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Ali Loutfy</dc:creator>
  <cp:keywords/>
  <dc:description/>
  <cp:lastModifiedBy>Mohammed Ali Loutfy</cp:lastModifiedBy>
  <cp:revision>2</cp:revision>
  <dcterms:created xsi:type="dcterms:W3CDTF">2020-11-19T16:52:00Z</dcterms:created>
  <dcterms:modified xsi:type="dcterms:W3CDTF">2020-11-19T16:52:00Z</dcterms:modified>
</cp:coreProperties>
</file>